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4664" w14:textId="77777777" w:rsidR="00090693" w:rsidRPr="00B11B84" w:rsidRDefault="00090693" w:rsidP="00B11B84">
      <w:pPr>
        <w:pStyle w:val="Titel"/>
        <w:rPr>
          <w:rFonts w:ascii="Times New Roman" w:hAnsi="Times New Roman" w:cs="Times New Roman"/>
          <w:color w:val="C00000"/>
          <w:sz w:val="40"/>
          <w:szCs w:val="40"/>
          <w:lang w:val="en-US"/>
        </w:rPr>
      </w:pPr>
      <w:r w:rsidRPr="00B11B84">
        <w:rPr>
          <w:rFonts w:ascii="Times New Roman" w:hAnsi="Times New Roman" w:cs="Times New Roman"/>
          <w:color w:val="C00000"/>
          <w:sz w:val="40"/>
          <w:szCs w:val="40"/>
          <w:lang w:val="en-US"/>
        </w:rPr>
        <w:t>ISSUE: Promoting Women’s Political Participation and Leadership at All Levels of Governance</w:t>
      </w:r>
    </w:p>
    <w:p w14:paraId="33E0A918" w14:textId="2AC9478A" w:rsidR="00090693" w:rsidRDefault="00090693" w:rsidP="00090693">
      <w:pPr>
        <w:rPr>
          <w:rFonts w:ascii="Times New Roman" w:hAnsi="Times New Roman" w:cs="Times New Roman"/>
          <w:color w:val="C00000"/>
          <w:sz w:val="36"/>
          <w:szCs w:val="36"/>
          <w:lang w:val="en-US"/>
        </w:rPr>
      </w:pPr>
    </w:p>
    <w:p w14:paraId="32275339" w14:textId="77777777" w:rsidR="00867780" w:rsidRPr="00825C76" w:rsidRDefault="00867780">
      <w:pPr>
        <w:rPr>
          <w:rFonts w:ascii="Times New Roman" w:hAnsi="Times New Roman" w:cs="Times New Roman"/>
          <w:sz w:val="28"/>
          <w:szCs w:val="28"/>
          <w:lang w:val="en-US"/>
        </w:rPr>
      </w:pPr>
      <w:r w:rsidRPr="00825C76">
        <w:rPr>
          <w:rFonts w:ascii="Times New Roman" w:hAnsi="Times New Roman" w:cs="Times New Roman"/>
          <w:sz w:val="28"/>
          <w:szCs w:val="28"/>
          <w:lang w:val="en-US"/>
        </w:rPr>
        <w:t>Chair: Lot van der Venne</w:t>
      </w:r>
    </w:p>
    <w:p w14:paraId="10035CB2" w14:textId="568FB2A8" w:rsidR="00090693" w:rsidRPr="00825C76" w:rsidRDefault="00867780">
      <w:pPr>
        <w:rPr>
          <w:rFonts w:ascii="Times New Roman" w:hAnsi="Times New Roman" w:cs="Times New Roman"/>
          <w:color w:val="C00000"/>
          <w:sz w:val="36"/>
          <w:szCs w:val="36"/>
          <w:lang w:val="en-US"/>
        </w:rPr>
      </w:pPr>
      <w:r w:rsidRPr="00825C76">
        <w:rPr>
          <w:rFonts w:ascii="Times New Roman" w:hAnsi="Times New Roman" w:cs="Times New Roman"/>
          <w:sz w:val="28"/>
          <w:szCs w:val="28"/>
          <w:lang w:val="en-US"/>
        </w:rPr>
        <w:t>Co-chair: Harmonie Louboutin</w:t>
      </w:r>
      <w:r w:rsidR="00090693" w:rsidRPr="00825C76">
        <w:rPr>
          <w:rFonts w:ascii="Times New Roman" w:hAnsi="Times New Roman" w:cs="Times New Roman"/>
          <w:color w:val="C00000"/>
          <w:sz w:val="36"/>
          <w:szCs w:val="36"/>
          <w:lang w:val="en-US"/>
        </w:rPr>
        <w:br w:type="page"/>
      </w:r>
    </w:p>
    <w:bookmarkStart w:id="0" w:name="_Toc208252243" w:displacedByCustomXml="next"/>
    <w:sdt>
      <w:sdtPr>
        <w:id w:val="-339090978"/>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2E6B67F1" w14:textId="0E76D5EC" w:rsidR="0060331C" w:rsidRPr="00185A2A" w:rsidRDefault="0060331C">
          <w:pPr>
            <w:pStyle w:val="Kopvaninhoudsopgave"/>
            <w:rPr>
              <w:rFonts w:ascii="Times New Roman" w:hAnsi="Times New Roman" w:cs="Times New Roman"/>
              <w:color w:val="C00000"/>
              <w:sz w:val="40"/>
              <w:szCs w:val="40"/>
            </w:rPr>
          </w:pPr>
          <w:proofErr w:type="spellStart"/>
          <w:r w:rsidRPr="00185A2A">
            <w:rPr>
              <w:rFonts w:ascii="Times New Roman" w:hAnsi="Times New Roman" w:cs="Times New Roman"/>
              <w:color w:val="C00000"/>
              <w:sz w:val="40"/>
              <w:szCs w:val="40"/>
            </w:rPr>
            <w:t>Table</w:t>
          </w:r>
          <w:proofErr w:type="spellEnd"/>
          <w:r w:rsidRPr="00185A2A">
            <w:rPr>
              <w:rFonts w:ascii="Times New Roman" w:hAnsi="Times New Roman" w:cs="Times New Roman"/>
              <w:color w:val="C00000"/>
              <w:sz w:val="40"/>
              <w:szCs w:val="40"/>
            </w:rPr>
            <w:t xml:space="preserve"> of Contents</w:t>
          </w:r>
        </w:p>
        <w:p w14:paraId="6D428B99" w14:textId="0FB0DC4A" w:rsidR="0060331C" w:rsidRDefault="0060331C">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8259520" w:history="1">
            <w:r w:rsidRPr="004F7675">
              <w:rPr>
                <w:rStyle w:val="Hyperlink"/>
                <w:rFonts w:ascii="Times New Roman" w:hAnsi="Times New Roman" w:cs="Times New Roman"/>
                <w:noProof/>
                <w:lang w:val="en-US"/>
              </w:rPr>
              <w:t>Introduction</w:t>
            </w:r>
            <w:r>
              <w:rPr>
                <w:noProof/>
                <w:webHidden/>
              </w:rPr>
              <w:tab/>
            </w:r>
            <w:r>
              <w:rPr>
                <w:noProof/>
                <w:webHidden/>
              </w:rPr>
              <w:fldChar w:fldCharType="begin"/>
            </w:r>
            <w:r>
              <w:rPr>
                <w:noProof/>
                <w:webHidden/>
              </w:rPr>
              <w:instrText xml:space="preserve"> PAGEREF _Toc208259520 \h </w:instrText>
            </w:r>
            <w:r>
              <w:rPr>
                <w:noProof/>
                <w:webHidden/>
              </w:rPr>
            </w:r>
            <w:r>
              <w:rPr>
                <w:noProof/>
                <w:webHidden/>
              </w:rPr>
              <w:fldChar w:fldCharType="separate"/>
            </w:r>
            <w:r>
              <w:rPr>
                <w:noProof/>
                <w:webHidden/>
              </w:rPr>
              <w:t>3</w:t>
            </w:r>
            <w:r>
              <w:rPr>
                <w:noProof/>
                <w:webHidden/>
              </w:rPr>
              <w:fldChar w:fldCharType="end"/>
            </w:r>
          </w:hyperlink>
        </w:p>
        <w:p w14:paraId="2CF2599B" w14:textId="039EF21D" w:rsidR="0060331C" w:rsidRDefault="0060331C">
          <w:pPr>
            <w:pStyle w:val="Inhopg1"/>
            <w:tabs>
              <w:tab w:val="right" w:leader="dot" w:pos="9062"/>
            </w:tabs>
            <w:rPr>
              <w:rFonts w:eastAsiaTheme="minorEastAsia"/>
              <w:noProof/>
              <w:sz w:val="24"/>
              <w:szCs w:val="24"/>
              <w:lang w:eastAsia="nl-NL"/>
            </w:rPr>
          </w:pPr>
          <w:hyperlink w:anchor="_Toc208259521" w:history="1">
            <w:r w:rsidRPr="004F7675">
              <w:rPr>
                <w:rStyle w:val="Hyperlink"/>
                <w:rFonts w:ascii="Times New Roman" w:hAnsi="Times New Roman" w:cs="Times New Roman"/>
                <w:noProof/>
                <w:lang w:val="en-US"/>
              </w:rPr>
              <w:t>Definition of key terms</w:t>
            </w:r>
            <w:r>
              <w:rPr>
                <w:noProof/>
                <w:webHidden/>
              </w:rPr>
              <w:tab/>
            </w:r>
            <w:r>
              <w:rPr>
                <w:noProof/>
                <w:webHidden/>
              </w:rPr>
              <w:fldChar w:fldCharType="begin"/>
            </w:r>
            <w:r>
              <w:rPr>
                <w:noProof/>
                <w:webHidden/>
              </w:rPr>
              <w:instrText xml:space="preserve"> PAGEREF _Toc208259521 \h </w:instrText>
            </w:r>
            <w:r>
              <w:rPr>
                <w:noProof/>
                <w:webHidden/>
              </w:rPr>
            </w:r>
            <w:r>
              <w:rPr>
                <w:noProof/>
                <w:webHidden/>
              </w:rPr>
              <w:fldChar w:fldCharType="separate"/>
            </w:r>
            <w:r>
              <w:rPr>
                <w:noProof/>
                <w:webHidden/>
              </w:rPr>
              <w:t>4</w:t>
            </w:r>
            <w:r>
              <w:rPr>
                <w:noProof/>
                <w:webHidden/>
              </w:rPr>
              <w:fldChar w:fldCharType="end"/>
            </w:r>
          </w:hyperlink>
        </w:p>
        <w:p w14:paraId="68644DDF" w14:textId="37909659" w:rsidR="0060331C" w:rsidRDefault="0060331C">
          <w:pPr>
            <w:pStyle w:val="Inhopg1"/>
            <w:tabs>
              <w:tab w:val="right" w:leader="dot" w:pos="9062"/>
            </w:tabs>
            <w:rPr>
              <w:rFonts w:eastAsiaTheme="minorEastAsia"/>
              <w:noProof/>
              <w:sz w:val="24"/>
              <w:szCs w:val="24"/>
              <w:lang w:eastAsia="nl-NL"/>
            </w:rPr>
          </w:pPr>
          <w:hyperlink w:anchor="_Toc208259522" w:history="1">
            <w:r w:rsidRPr="004F7675">
              <w:rPr>
                <w:rStyle w:val="Hyperlink"/>
                <w:rFonts w:ascii="Times New Roman" w:hAnsi="Times New Roman" w:cs="Times New Roman"/>
                <w:noProof/>
                <w:lang w:val="en-US"/>
              </w:rPr>
              <w:t>General overview</w:t>
            </w:r>
            <w:r>
              <w:rPr>
                <w:noProof/>
                <w:webHidden/>
              </w:rPr>
              <w:tab/>
            </w:r>
            <w:r>
              <w:rPr>
                <w:noProof/>
                <w:webHidden/>
              </w:rPr>
              <w:fldChar w:fldCharType="begin"/>
            </w:r>
            <w:r>
              <w:rPr>
                <w:noProof/>
                <w:webHidden/>
              </w:rPr>
              <w:instrText xml:space="preserve"> PAGEREF _Toc208259522 \h </w:instrText>
            </w:r>
            <w:r>
              <w:rPr>
                <w:noProof/>
                <w:webHidden/>
              </w:rPr>
            </w:r>
            <w:r>
              <w:rPr>
                <w:noProof/>
                <w:webHidden/>
              </w:rPr>
              <w:fldChar w:fldCharType="separate"/>
            </w:r>
            <w:r>
              <w:rPr>
                <w:noProof/>
                <w:webHidden/>
              </w:rPr>
              <w:t>6</w:t>
            </w:r>
            <w:r>
              <w:rPr>
                <w:noProof/>
                <w:webHidden/>
              </w:rPr>
              <w:fldChar w:fldCharType="end"/>
            </w:r>
          </w:hyperlink>
        </w:p>
        <w:p w14:paraId="6B0C578D" w14:textId="1E1D7520" w:rsidR="0060331C" w:rsidRDefault="0060331C">
          <w:pPr>
            <w:pStyle w:val="Inhopg1"/>
            <w:tabs>
              <w:tab w:val="right" w:leader="dot" w:pos="9062"/>
            </w:tabs>
            <w:rPr>
              <w:rFonts w:eastAsiaTheme="minorEastAsia"/>
              <w:noProof/>
              <w:sz w:val="24"/>
              <w:szCs w:val="24"/>
              <w:lang w:eastAsia="nl-NL"/>
            </w:rPr>
          </w:pPr>
          <w:hyperlink w:anchor="_Toc208259523" w:history="1">
            <w:r w:rsidRPr="004F7675">
              <w:rPr>
                <w:rStyle w:val="Hyperlink"/>
                <w:rFonts w:ascii="Times New Roman" w:hAnsi="Times New Roman" w:cs="Times New Roman"/>
                <w:noProof/>
                <w:lang w:val="en-US"/>
              </w:rPr>
              <w:t>Major parties involved</w:t>
            </w:r>
            <w:r>
              <w:rPr>
                <w:noProof/>
                <w:webHidden/>
              </w:rPr>
              <w:tab/>
            </w:r>
            <w:r>
              <w:rPr>
                <w:noProof/>
                <w:webHidden/>
              </w:rPr>
              <w:fldChar w:fldCharType="begin"/>
            </w:r>
            <w:r>
              <w:rPr>
                <w:noProof/>
                <w:webHidden/>
              </w:rPr>
              <w:instrText xml:space="preserve"> PAGEREF _Toc208259523 \h </w:instrText>
            </w:r>
            <w:r>
              <w:rPr>
                <w:noProof/>
                <w:webHidden/>
              </w:rPr>
            </w:r>
            <w:r>
              <w:rPr>
                <w:noProof/>
                <w:webHidden/>
              </w:rPr>
              <w:fldChar w:fldCharType="separate"/>
            </w:r>
            <w:r>
              <w:rPr>
                <w:noProof/>
                <w:webHidden/>
              </w:rPr>
              <w:t>8</w:t>
            </w:r>
            <w:r>
              <w:rPr>
                <w:noProof/>
                <w:webHidden/>
              </w:rPr>
              <w:fldChar w:fldCharType="end"/>
            </w:r>
          </w:hyperlink>
        </w:p>
        <w:p w14:paraId="53879982" w14:textId="3D7F00CD" w:rsidR="0060331C" w:rsidRDefault="0060331C">
          <w:pPr>
            <w:pStyle w:val="Inhopg1"/>
            <w:tabs>
              <w:tab w:val="right" w:leader="dot" w:pos="9062"/>
            </w:tabs>
            <w:rPr>
              <w:rFonts w:eastAsiaTheme="minorEastAsia"/>
              <w:noProof/>
              <w:sz w:val="24"/>
              <w:szCs w:val="24"/>
              <w:lang w:eastAsia="nl-NL"/>
            </w:rPr>
          </w:pPr>
          <w:hyperlink w:anchor="_Toc208259524" w:history="1">
            <w:r w:rsidRPr="004F7675">
              <w:rPr>
                <w:rStyle w:val="Hyperlink"/>
                <w:rFonts w:ascii="Times New Roman" w:hAnsi="Times New Roman" w:cs="Times New Roman"/>
                <w:noProof/>
                <w:lang w:val="en-US"/>
              </w:rPr>
              <w:t>Timeline of key events</w:t>
            </w:r>
            <w:r>
              <w:rPr>
                <w:noProof/>
                <w:webHidden/>
              </w:rPr>
              <w:tab/>
            </w:r>
            <w:r>
              <w:rPr>
                <w:noProof/>
                <w:webHidden/>
              </w:rPr>
              <w:fldChar w:fldCharType="begin"/>
            </w:r>
            <w:r>
              <w:rPr>
                <w:noProof/>
                <w:webHidden/>
              </w:rPr>
              <w:instrText xml:space="preserve"> PAGEREF _Toc208259524 \h </w:instrText>
            </w:r>
            <w:r>
              <w:rPr>
                <w:noProof/>
                <w:webHidden/>
              </w:rPr>
            </w:r>
            <w:r>
              <w:rPr>
                <w:noProof/>
                <w:webHidden/>
              </w:rPr>
              <w:fldChar w:fldCharType="separate"/>
            </w:r>
            <w:r>
              <w:rPr>
                <w:noProof/>
                <w:webHidden/>
              </w:rPr>
              <w:t>9</w:t>
            </w:r>
            <w:r>
              <w:rPr>
                <w:noProof/>
                <w:webHidden/>
              </w:rPr>
              <w:fldChar w:fldCharType="end"/>
            </w:r>
          </w:hyperlink>
        </w:p>
        <w:p w14:paraId="1418EF9D" w14:textId="7C97E102" w:rsidR="0060331C" w:rsidRDefault="0060331C">
          <w:pPr>
            <w:pStyle w:val="Inhopg1"/>
            <w:tabs>
              <w:tab w:val="right" w:leader="dot" w:pos="9062"/>
            </w:tabs>
            <w:rPr>
              <w:rFonts w:eastAsiaTheme="minorEastAsia"/>
              <w:noProof/>
              <w:sz w:val="24"/>
              <w:szCs w:val="24"/>
              <w:lang w:eastAsia="nl-NL"/>
            </w:rPr>
          </w:pPr>
          <w:hyperlink w:anchor="_Toc208259525" w:history="1">
            <w:r w:rsidRPr="004F7675">
              <w:rPr>
                <w:rStyle w:val="Hyperlink"/>
                <w:rFonts w:ascii="Times New Roman" w:hAnsi="Times New Roman" w:cs="Times New Roman"/>
                <w:noProof/>
                <w:lang w:val="en-US"/>
              </w:rPr>
              <w:t>Previous attempts to solve the issue</w:t>
            </w:r>
            <w:r>
              <w:rPr>
                <w:noProof/>
                <w:webHidden/>
              </w:rPr>
              <w:tab/>
            </w:r>
            <w:r>
              <w:rPr>
                <w:noProof/>
                <w:webHidden/>
              </w:rPr>
              <w:fldChar w:fldCharType="begin"/>
            </w:r>
            <w:r>
              <w:rPr>
                <w:noProof/>
                <w:webHidden/>
              </w:rPr>
              <w:instrText xml:space="preserve"> PAGEREF _Toc208259525 \h </w:instrText>
            </w:r>
            <w:r>
              <w:rPr>
                <w:noProof/>
                <w:webHidden/>
              </w:rPr>
            </w:r>
            <w:r>
              <w:rPr>
                <w:noProof/>
                <w:webHidden/>
              </w:rPr>
              <w:fldChar w:fldCharType="separate"/>
            </w:r>
            <w:r>
              <w:rPr>
                <w:noProof/>
                <w:webHidden/>
              </w:rPr>
              <w:t>10</w:t>
            </w:r>
            <w:r>
              <w:rPr>
                <w:noProof/>
                <w:webHidden/>
              </w:rPr>
              <w:fldChar w:fldCharType="end"/>
            </w:r>
          </w:hyperlink>
        </w:p>
        <w:p w14:paraId="1BAD1648" w14:textId="3AE08A43" w:rsidR="0060331C" w:rsidRDefault="0060331C">
          <w:pPr>
            <w:pStyle w:val="Inhopg1"/>
            <w:tabs>
              <w:tab w:val="right" w:leader="dot" w:pos="9062"/>
            </w:tabs>
            <w:rPr>
              <w:rFonts w:eastAsiaTheme="minorEastAsia"/>
              <w:noProof/>
              <w:sz w:val="24"/>
              <w:szCs w:val="24"/>
              <w:lang w:eastAsia="nl-NL"/>
            </w:rPr>
          </w:pPr>
          <w:hyperlink w:anchor="_Toc208259526" w:history="1">
            <w:r w:rsidRPr="004F7675">
              <w:rPr>
                <w:rStyle w:val="Hyperlink"/>
                <w:rFonts w:ascii="Times New Roman" w:hAnsi="Times New Roman" w:cs="Times New Roman"/>
                <w:noProof/>
                <w:lang w:val="en-US"/>
              </w:rPr>
              <w:t>Possible solutions</w:t>
            </w:r>
            <w:r>
              <w:rPr>
                <w:noProof/>
                <w:webHidden/>
              </w:rPr>
              <w:tab/>
            </w:r>
            <w:r>
              <w:rPr>
                <w:noProof/>
                <w:webHidden/>
              </w:rPr>
              <w:fldChar w:fldCharType="begin"/>
            </w:r>
            <w:r>
              <w:rPr>
                <w:noProof/>
                <w:webHidden/>
              </w:rPr>
              <w:instrText xml:space="preserve"> PAGEREF _Toc208259526 \h </w:instrText>
            </w:r>
            <w:r>
              <w:rPr>
                <w:noProof/>
                <w:webHidden/>
              </w:rPr>
            </w:r>
            <w:r>
              <w:rPr>
                <w:noProof/>
                <w:webHidden/>
              </w:rPr>
              <w:fldChar w:fldCharType="separate"/>
            </w:r>
            <w:r>
              <w:rPr>
                <w:noProof/>
                <w:webHidden/>
              </w:rPr>
              <w:t>11</w:t>
            </w:r>
            <w:r>
              <w:rPr>
                <w:noProof/>
                <w:webHidden/>
              </w:rPr>
              <w:fldChar w:fldCharType="end"/>
            </w:r>
          </w:hyperlink>
        </w:p>
        <w:p w14:paraId="5A3C7D21" w14:textId="4CA1D8F2" w:rsidR="0060331C" w:rsidRDefault="0060331C">
          <w:pPr>
            <w:pStyle w:val="Inhopg1"/>
            <w:tabs>
              <w:tab w:val="right" w:leader="dot" w:pos="9062"/>
            </w:tabs>
            <w:rPr>
              <w:rFonts w:eastAsiaTheme="minorEastAsia"/>
              <w:noProof/>
              <w:sz w:val="24"/>
              <w:szCs w:val="24"/>
              <w:lang w:eastAsia="nl-NL"/>
            </w:rPr>
          </w:pPr>
          <w:hyperlink w:anchor="_Toc208259527" w:history="1">
            <w:r w:rsidRPr="004F7675">
              <w:rPr>
                <w:rStyle w:val="Hyperlink"/>
                <w:rFonts w:ascii="Times New Roman" w:hAnsi="Times New Roman" w:cs="Times New Roman"/>
                <w:noProof/>
                <w:lang w:val="en-US"/>
              </w:rPr>
              <w:t>Bibliography</w:t>
            </w:r>
            <w:r>
              <w:rPr>
                <w:noProof/>
                <w:webHidden/>
              </w:rPr>
              <w:tab/>
            </w:r>
            <w:r>
              <w:rPr>
                <w:noProof/>
                <w:webHidden/>
              </w:rPr>
              <w:fldChar w:fldCharType="begin"/>
            </w:r>
            <w:r>
              <w:rPr>
                <w:noProof/>
                <w:webHidden/>
              </w:rPr>
              <w:instrText xml:space="preserve"> PAGEREF _Toc208259527 \h </w:instrText>
            </w:r>
            <w:r>
              <w:rPr>
                <w:noProof/>
                <w:webHidden/>
              </w:rPr>
            </w:r>
            <w:r>
              <w:rPr>
                <w:noProof/>
                <w:webHidden/>
              </w:rPr>
              <w:fldChar w:fldCharType="separate"/>
            </w:r>
            <w:r>
              <w:rPr>
                <w:noProof/>
                <w:webHidden/>
              </w:rPr>
              <w:t>12</w:t>
            </w:r>
            <w:r>
              <w:rPr>
                <w:noProof/>
                <w:webHidden/>
              </w:rPr>
              <w:fldChar w:fldCharType="end"/>
            </w:r>
          </w:hyperlink>
        </w:p>
        <w:p w14:paraId="697F5A12" w14:textId="780C985F" w:rsidR="0060331C" w:rsidRDefault="0060331C">
          <w:r>
            <w:rPr>
              <w:b/>
              <w:bCs/>
            </w:rPr>
            <w:fldChar w:fldCharType="end"/>
          </w:r>
        </w:p>
      </w:sdtContent>
    </w:sdt>
    <w:p w14:paraId="15E56450" w14:textId="22EC07CF" w:rsidR="00605D87" w:rsidRDefault="00605D87" w:rsidP="00410533">
      <w:pPr>
        <w:pStyle w:val="Kop1"/>
        <w:rPr>
          <w:rFonts w:ascii="Times New Roman" w:hAnsi="Times New Roman" w:cs="Times New Roman"/>
          <w:color w:val="C00000"/>
          <w:lang w:val="en-US"/>
        </w:rPr>
      </w:pPr>
    </w:p>
    <w:bookmarkEnd w:id="0"/>
    <w:p w14:paraId="7144BFE9" w14:textId="06A5965B" w:rsidR="00867780" w:rsidRPr="00605D87" w:rsidRDefault="00867780">
      <w:pPr>
        <w:rPr>
          <w:rFonts w:ascii="Times New Roman" w:eastAsiaTheme="majorEastAsia" w:hAnsi="Times New Roman" w:cs="Times New Roman"/>
          <w:color w:val="C00000"/>
          <w:sz w:val="40"/>
          <w:szCs w:val="40"/>
          <w:lang w:val="en-US"/>
        </w:rPr>
      </w:pPr>
      <w:r>
        <w:rPr>
          <w:rFonts w:ascii="Times New Roman" w:hAnsi="Times New Roman" w:cs="Times New Roman"/>
          <w:color w:val="C00000"/>
          <w:sz w:val="36"/>
          <w:szCs w:val="36"/>
          <w:lang w:val="en-US"/>
        </w:rPr>
        <w:br w:type="page"/>
      </w:r>
    </w:p>
    <w:p w14:paraId="74B7864F" w14:textId="7FEE5C3B" w:rsidR="00090693" w:rsidRPr="00B11B84" w:rsidRDefault="00090693" w:rsidP="00B11B84">
      <w:pPr>
        <w:pStyle w:val="Kop1"/>
        <w:rPr>
          <w:rFonts w:ascii="Times New Roman" w:hAnsi="Times New Roman" w:cs="Times New Roman"/>
          <w:color w:val="C00000"/>
          <w:sz w:val="36"/>
          <w:szCs w:val="36"/>
          <w:lang w:val="en-US"/>
        </w:rPr>
      </w:pPr>
      <w:bookmarkStart w:id="1" w:name="_Toc208252124"/>
      <w:bookmarkStart w:id="2" w:name="_Toc208252244"/>
      <w:bookmarkStart w:id="3" w:name="_Toc208259520"/>
      <w:r w:rsidRPr="00B11B84">
        <w:rPr>
          <w:rFonts w:ascii="Times New Roman" w:hAnsi="Times New Roman" w:cs="Times New Roman"/>
          <w:color w:val="C00000"/>
          <w:sz w:val="36"/>
          <w:szCs w:val="36"/>
          <w:lang w:val="en-US"/>
        </w:rPr>
        <w:lastRenderedPageBreak/>
        <w:t>Introduction</w:t>
      </w:r>
      <w:bookmarkEnd w:id="1"/>
      <w:bookmarkEnd w:id="2"/>
      <w:bookmarkEnd w:id="3"/>
    </w:p>
    <w:p w14:paraId="4E733352" w14:textId="77777777" w:rsidR="004F0B38" w:rsidRPr="000A69FF" w:rsidRDefault="00D719A3" w:rsidP="00090693">
      <w:pPr>
        <w:rPr>
          <w:rFonts w:ascii="Times New Roman" w:hAnsi="Times New Roman" w:cs="Times New Roman"/>
          <w:sz w:val="28"/>
          <w:szCs w:val="28"/>
          <w:lang w:val="en-US"/>
        </w:rPr>
      </w:pPr>
      <w:r w:rsidRPr="000A69FF">
        <w:rPr>
          <w:rFonts w:ascii="Times New Roman" w:hAnsi="Times New Roman" w:cs="Times New Roman"/>
          <w:sz w:val="28"/>
          <w:szCs w:val="28"/>
          <w:lang w:val="en-US"/>
        </w:rPr>
        <w:t xml:space="preserve">In the political world, representation is crucial. Despite significant process in the past regarding equal representation in governance and leadership, the inclusion of women in politics and executive government positions remains a global shortcoming. </w:t>
      </w:r>
    </w:p>
    <w:p w14:paraId="17E71752" w14:textId="4DCFAE32" w:rsidR="00926084" w:rsidRPr="000A69FF" w:rsidRDefault="00D719A3" w:rsidP="00090693">
      <w:pPr>
        <w:rPr>
          <w:rFonts w:ascii="Times New Roman" w:hAnsi="Times New Roman" w:cs="Times New Roman"/>
          <w:sz w:val="28"/>
          <w:szCs w:val="28"/>
          <w:lang w:val="en-US"/>
        </w:rPr>
      </w:pPr>
      <w:r w:rsidRPr="000A69FF">
        <w:rPr>
          <w:rFonts w:ascii="Times New Roman" w:hAnsi="Times New Roman" w:cs="Times New Roman"/>
          <w:sz w:val="28"/>
          <w:szCs w:val="28"/>
          <w:lang w:val="en-US"/>
        </w:rPr>
        <w:t>Data by UN Women reveal there are only nine countries in which women hold 50 per cent or more of the positions of Cabinet Ministers leading policy areas</w:t>
      </w:r>
      <w:r w:rsidR="00926084" w:rsidRPr="000A69FF">
        <w:rPr>
          <w:rFonts w:ascii="Times New Roman" w:hAnsi="Times New Roman" w:cs="Times New Roman"/>
          <w:sz w:val="28"/>
          <w:szCs w:val="28"/>
          <w:lang w:val="en-US"/>
        </w:rPr>
        <w:t xml:space="preserve"> and merely a further 21 countries have reached or surpassed 40 per cent of women in parliament in single or lower houses. Moreover, </w:t>
      </w:r>
      <w:r w:rsidR="004F0B38" w:rsidRPr="000A69FF">
        <w:rPr>
          <w:rFonts w:ascii="Times New Roman" w:hAnsi="Times New Roman" w:cs="Times New Roman"/>
          <w:sz w:val="28"/>
          <w:szCs w:val="28"/>
          <w:lang w:val="en-US"/>
        </w:rPr>
        <w:t>there are globally 21 states in which women account for less than 10 per cent of parliamentarians in single or lower houses, including three lower chambers with no women at all.</w:t>
      </w:r>
      <w:r w:rsidR="004F0B38" w:rsidRPr="000A69FF">
        <w:rPr>
          <w:rStyle w:val="Voetnootmarkering"/>
          <w:rFonts w:ascii="Times New Roman" w:hAnsi="Times New Roman" w:cs="Times New Roman"/>
          <w:sz w:val="28"/>
          <w:szCs w:val="28"/>
          <w:lang w:val="en-US"/>
        </w:rPr>
        <w:footnoteReference w:id="1"/>
      </w:r>
      <w:r w:rsidR="004F0B38" w:rsidRPr="000A69FF">
        <w:rPr>
          <w:rFonts w:ascii="Times New Roman" w:hAnsi="Times New Roman" w:cs="Times New Roman"/>
          <w:sz w:val="28"/>
          <w:szCs w:val="28"/>
          <w:lang w:val="en-US"/>
        </w:rPr>
        <w:t xml:space="preserve"> This demonstrates the underrepresentation of women</w:t>
      </w:r>
      <w:r w:rsidR="00926084" w:rsidRPr="000A69FF">
        <w:rPr>
          <w:rFonts w:ascii="Times New Roman" w:hAnsi="Times New Roman" w:cs="Times New Roman"/>
          <w:sz w:val="28"/>
          <w:szCs w:val="28"/>
          <w:lang w:val="en-US"/>
        </w:rPr>
        <w:t>, seeing as most countries have a female share of the population with 49 to 51 percent.</w:t>
      </w:r>
      <w:r w:rsidR="00926084" w:rsidRPr="000A69FF">
        <w:rPr>
          <w:rStyle w:val="Voetnootmarkering"/>
          <w:rFonts w:ascii="Times New Roman" w:hAnsi="Times New Roman" w:cs="Times New Roman"/>
          <w:sz w:val="28"/>
          <w:szCs w:val="28"/>
          <w:lang w:val="en-US"/>
        </w:rPr>
        <w:footnoteReference w:id="2"/>
      </w:r>
    </w:p>
    <w:p w14:paraId="335A8A8F" w14:textId="71356A54" w:rsidR="001D0C27" w:rsidRPr="000A69FF" w:rsidRDefault="00EC2BB3">
      <w:pPr>
        <w:rPr>
          <w:rFonts w:ascii="Times New Roman" w:hAnsi="Times New Roman" w:cs="Times New Roman"/>
          <w:sz w:val="28"/>
          <w:szCs w:val="28"/>
          <w:lang w:val="en-US"/>
        </w:rPr>
      </w:pPr>
      <w:r w:rsidRPr="000A69FF">
        <w:rPr>
          <w:rFonts w:ascii="Times New Roman" w:hAnsi="Times New Roman" w:cs="Times New Roman"/>
          <w:sz w:val="28"/>
          <w:szCs w:val="28"/>
          <w:lang w:val="en-US"/>
        </w:rPr>
        <w:t xml:space="preserve">While these global statistics highlight the average issue, deeper inequalities and difficulties with resolving the problem can be found locally. Fact is, the disparity is not a result of </w:t>
      </w:r>
      <w:r w:rsidR="002B16DD" w:rsidRPr="000A69FF">
        <w:rPr>
          <w:rFonts w:ascii="Times New Roman" w:hAnsi="Times New Roman" w:cs="Times New Roman"/>
          <w:sz w:val="28"/>
          <w:szCs w:val="28"/>
          <w:lang w:val="en-US"/>
        </w:rPr>
        <w:t>coincidence, but rooted in discrimination</w:t>
      </w:r>
      <w:r w:rsidR="001D0C27" w:rsidRPr="000A69FF">
        <w:rPr>
          <w:rFonts w:ascii="Times New Roman" w:hAnsi="Times New Roman" w:cs="Times New Roman"/>
          <w:sz w:val="28"/>
          <w:szCs w:val="28"/>
          <w:lang w:val="en-US"/>
        </w:rPr>
        <w:t>, often justified by stereotypes. The stereotypes around gender in leadership and decision-making roles form a deep ingrained norm of male domination in governance fields. To combat women’s exclusion in political fields,</w:t>
      </w:r>
      <w:r w:rsidR="003F4877" w:rsidRPr="000A69FF">
        <w:rPr>
          <w:rFonts w:ascii="Times New Roman" w:hAnsi="Times New Roman" w:cs="Times New Roman"/>
          <w:sz w:val="28"/>
          <w:szCs w:val="28"/>
          <w:lang w:val="en-US"/>
        </w:rPr>
        <w:t xml:space="preserve"> means to combat</w:t>
      </w:r>
      <w:r w:rsidR="001D0C27" w:rsidRPr="000A69FF">
        <w:rPr>
          <w:rFonts w:ascii="Times New Roman" w:hAnsi="Times New Roman" w:cs="Times New Roman"/>
          <w:sz w:val="28"/>
          <w:szCs w:val="28"/>
          <w:lang w:val="en-US"/>
        </w:rPr>
        <w:t xml:space="preserve"> root causes</w:t>
      </w:r>
      <w:r w:rsidR="003F4877" w:rsidRPr="000A69FF">
        <w:rPr>
          <w:rFonts w:ascii="Times New Roman" w:hAnsi="Times New Roman" w:cs="Times New Roman"/>
          <w:sz w:val="28"/>
          <w:szCs w:val="28"/>
          <w:lang w:val="en-US"/>
        </w:rPr>
        <w:t xml:space="preserve"> such as gender discrimination and cultural and religion based negative stereotypes.</w:t>
      </w:r>
      <w:r w:rsidR="003F4877" w:rsidRPr="000A69FF">
        <w:rPr>
          <w:rStyle w:val="Voetnootmarkering"/>
          <w:rFonts w:ascii="Times New Roman" w:hAnsi="Times New Roman" w:cs="Times New Roman"/>
          <w:sz w:val="28"/>
          <w:szCs w:val="28"/>
          <w:lang w:val="en-US"/>
        </w:rPr>
        <w:footnoteReference w:id="3"/>
      </w:r>
    </w:p>
    <w:p w14:paraId="65581FBF" w14:textId="0EF29F46" w:rsidR="003F4877" w:rsidRPr="000A69FF" w:rsidRDefault="003F4877">
      <w:pPr>
        <w:rPr>
          <w:rFonts w:ascii="Times New Roman" w:hAnsi="Times New Roman" w:cs="Times New Roman"/>
          <w:sz w:val="28"/>
          <w:szCs w:val="28"/>
          <w:lang w:val="en-US"/>
        </w:rPr>
      </w:pPr>
      <w:r w:rsidRPr="000A69FF">
        <w:rPr>
          <w:rFonts w:ascii="Times New Roman" w:hAnsi="Times New Roman" w:cs="Times New Roman"/>
          <w:sz w:val="28"/>
          <w:szCs w:val="28"/>
          <w:lang w:val="en-US"/>
        </w:rPr>
        <w:t>UN Women released the concerning fact that gender equality in the highest positions of power will not be reached for another 1</w:t>
      </w:r>
      <w:r w:rsidR="00725FFE" w:rsidRPr="000A69FF">
        <w:rPr>
          <w:rFonts w:ascii="Times New Roman" w:hAnsi="Times New Roman" w:cs="Times New Roman"/>
          <w:sz w:val="28"/>
          <w:szCs w:val="28"/>
          <w:lang w:val="en-US"/>
        </w:rPr>
        <w:t>30</w:t>
      </w:r>
      <w:r w:rsidRPr="000A69FF">
        <w:rPr>
          <w:rFonts w:ascii="Times New Roman" w:hAnsi="Times New Roman" w:cs="Times New Roman"/>
          <w:sz w:val="28"/>
          <w:szCs w:val="28"/>
          <w:lang w:val="en-US"/>
        </w:rPr>
        <w:t xml:space="preserve"> years at the current rate.</w:t>
      </w:r>
      <w:r w:rsidRPr="000A69FF">
        <w:rPr>
          <w:rStyle w:val="Voetnootmarkering"/>
          <w:rFonts w:ascii="Times New Roman" w:hAnsi="Times New Roman" w:cs="Times New Roman"/>
          <w:sz w:val="28"/>
          <w:szCs w:val="28"/>
          <w:lang w:val="en-US"/>
        </w:rPr>
        <w:t>1</w:t>
      </w:r>
      <w:r w:rsidRPr="000A69FF">
        <w:rPr>
          <w:rFonts w:ascii="Times New Roman" w:hAnsi="Times New Roman" w:cs="Times New Roman"/>
          <w:sz w:val="28"/>
          <w:szCs w:val="28"/>
          <w:lang w:val="en-US"/>
        </w:rPr>
        <w:t xml:space="preserve"> This calls for urgent and competent action, seeing as female participation in leadership is a cornerstone to a well-functioning democratic society. Effective governance and justice </w:t>
      </w:r>
      <w:r w:rsidR="00B11B84" w:rsidRPr="000A69FF">
        <w:rPr>
          <w:rFonts w:ascii="Times New Roman" w:hAnsi="Times New Roman" w:cs="Times New Roman"/>
          <w:sz w:val="28"/>
          <w:szCs w:val="28"/>
          <w:lang w:val="en-US"/>
        </w:rPr>
        <w:t xml:space="preserve">cannot be achieved with roughly half the population being discriminated and/or underrepresented. Bridging the gap between male and female participation in political occupations is not a mere aspiration, it needs to be pursued and perceived as a necessity. </w:t>
      </w:r>
    </w:p>
    <w:p w14:paraId="1F3FC815" w14:textId="77777777" w:rsidR="00867780" w:rsidRDefault="00867780">
      <w:pPr>
        <w:rPr>
          <w:rFonts w:ascii="Times New Roman" w:hAnsi="Times New Roman" w:cs="Times New Roman"/>
          <w:sz w:val="24"/>
          <w:szCs w:val="24"/>
          <w:lang w:val="en-US"/>
        </w:rPr>
      </w:pPr>
    </w:p>
    <w:p w14:paraId="21DBB973" w14:textId="77777777" w:rsidR="00867780" w:rsidRDefault="0086778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C856C0" w14:textId="77777777" w:rsidR="00605D87" w:rsidRPr="00605D87" w:rsidRDefault="00605D87" w:rsidP="00605D87">
      <w:pPr>
        <w:pStyle w:val="Kop1"/>
        <w:rPr>
          <w:rFonts w:ascii="Times New Roman" w:hAnsi="Times New Roman" w:cs="Times New Roman"/>
          <w:color w:val="C00000"/>
          <w:lang w:val="en-US"/>
        </w:rPr>
      </w:pPr>
      <w:bookmarkStart w:id="4" w:name="_Toc208252245"/>
      <w:bookmarkStart w:id="5" w:name="_Toc208259521"/>
      <w:r w:rsidRPr="00605D87">
        <w:rPr>
          <w:rFonts w:ascii="Times New Roman" w:hAnsi="Times New Roman" w:cs="Times New Roman"/>
          <w:color w:val="C00000"/>
          <w:lang w:val="en-US"/>
        </w:rPr>
        <w:lastRenderedPageBreak/>
        <w:t>Definition of key terms</w:t>
      </w:r>
      <w:bookmarkEnd w:id="5"/>
    </w:p>
    <w:p w14:paraId="00DB0357" w14:textId="263DE776" w:rsidR="00401558" w:rsidRPr="000A69FF" w:rsidRDefault="00401558">
      <w:pPr>
        <w:rPr>
          <w:rFonts w:ascii="Times New Roman" w:hAnsi="Times New Roman" w:cs="Times New Roman"/>
          <w:sz w:val="28"/>
          <w:szCs w:val="28"/>
          <w:lang w:val="en-US"/>
        </w:rPr>
      </w:pPr>
      <w:r w:rsidRPr="000A69FF">
        <w:rPr>
          <w:rFonts w:ascii="Times New Roman" w:hAnsi="Times New Roman" w:cs="Times New Roman"/>
          <w:sz w:val="28"/>
          <w:szCs w:val="28"/>
          <w:u w:val="single"/>
          <w:lang w:val="en-US"/>
        </w:rPr>
        <w:t>Gender gap</w:t>
      </w:r>
      <w:r w:rsidRPr="000A69FF">
        <w:rPr>
          <w:rFonts w:ascii="Times New Roman" w:hAnsi="Times New Roman" w:cs="Times New Roman"/>
          <w:sz w:val="28"/>
          <w:szCs w:val="28"/>
          <w:u w:val="single"/>
          <w:lang w:val="en-US"/>
        </w:rPr>
        <w:br/>
      </w:r>
      <w:r w:rsidRPr="000A69FF">
        <w:rPr>
          <w:rFonts w:ascii="Times New Roman" w:hAnsi="Times New Roman" w:cs="Times New Roman"/>
          <w:sz w:val="28"/>
          <w:szCs w:val="28"/>
          <w:lang w:val="en-US"/>
        </w:rPr>
        <w:t xml:space="preserve">A gender gap is the measurable difference between </w:t>
      </w:r>
      <w:r w:rsidRPr="000A69FF">
        <w:rPr>
          <w:rFonts w:ascii="Times New Roman" w:hAnsi="Times New Roman" w:cs="Times New Roman"/>
          <w:sz w:val="28"/>
          <w:szCs w:val="28"/>
          <w:lang w:val="en-US"/>
        </w:rPr>
        <w:t xml:space="preserve">males and females </w:t>
      </w:r>
      <w:r w:rsidRPr="000A69FF">
        <w:rPr>
          <w:rFonts w:ascii="Times New Roman" w:hAnsi="Times New Roman" w:cs="Times New Roman"/>
          <w:sz w:val="28"/>
          <w:szCs w:val="28"/>
          <w:lang w:val="en-US"/>
        </w:rPr>
        <w:t>in a specific area, usually expressed as an inequality in access, opportunities, outcomes, or representation.</w:t>
      </w:r>
      <w:r w:rsidRPr="000A69FF">
        <w:rPr>
          <w:rFonts w:ascii="Times New Roman" w:hAnsi="Times New Roman" w:cs="Times New Roman"/>
          <w:sz w:val="28"/>
          <w:szCs w:val="28"/>
          <w:lang w:val="en-US"/>
        </w:rPr>
        <w:t xml:space="preserve"> In this case, the gender gap will most of the time refer to the disparity in terms of participation, influence and representation in governance.</w:t>
      </w:r>
    </w:p>
    <w:p w14:paraId="0E3073FA" w14:textId="58D5E06B" w:rsidR="00401558" w:rsidRPr="000A69FF" w:rsidRDefault="00401558">
      <w:pPr>
        <w:rPr>
          <w:rFonts w:ascii="Times New Roman" w:hAnsi="Times New Roman" w:cs="Times New Roman"/>
          <w:sz w:val="28"/>
          <w:szCs w:val="28"/>
          <w:lang w:val="en-US"/>
        </w:rPr>
      </w:pPr>
      <w:r w:rsidRPr="000A69FF">
        <w:rPr>
          <w:rFonts w:ascii="Times New Roman" w:hAnsi="Times New Roman" w:cs="Times New Roman"/>
          <w:sz w:val="28"/>
          <w:szCs w:val="28"/>
          <w:u w:val="single"/>
          <w:lang w:val="en-US"/>
        </w:rPr>
        <w:t xml:space="preserve">Representation </w:t>
      </w:r>
      <w:r w:rsidRPr="000A69FF">
        <w:rPr>
          <w:rFonts w:ascii="Times New Roman" w:hAnsi="Times New Roman" w:cs="Times New Roman"/>
          <w:sz w:val="28"/>
          <w:szCs w:val="28"/>
          <w:u w:val="single"/>
          <w:lang w:val="en-US"/>
        </w:rPr>
        <w:br/>
      </w:r>
      <w:r w:rsidRPr="000A69FF">
        <w:rPr>
          <w:rFonts w:ascii="Times New Roman" w:hAnsi="Times New Roman" w:cs="Times New Roman"/>
          <w:sz w:val="28"/>
          <w:szCs w:val="28"/>
          <w:lang w:val="en-US"/>
        </w:rPr>
        <w:t>Representation refers to the act of having individuals or groups present and involved in decision-making bodies, so that their interests, perspectives, and rights are reflected in governance, policies, and laws.</w:t>
      </w:r>
      <w:r w:rsidRPr="000A69FF">
        <w:rPr>
          <w:rFonts w:ascii="Times New Roman" w:hAnsi="Times New Roman" w:cs="Times New Roman"/>
          <w:sz w:val="28"/>
          <w:szCs w:val="28"/>
          <w:lang w:val="en-US"/>
        </w:rPr>
        <w:t xml:space="preserve"> Representation in governance ensures the diversity of the population is mirrored/included in political institutions, in this report focusing on the representation of women to fairly reflect the population.</w:t>
      </w:r>
    </w:p>
    <w:p w14:paraId="1D722A9E" w14:textId="265E73F7" w:rsidR="00401558" w:rsidRPr="000A69FF" w:rsidRDefault="00401558">
      <w:pPr>
        <w:rPr>
          <w:rFonts w:ascii="Times New Roman" w:hAnsi="Times New Roman" w:cs="Times New Roman"/>
          <w:sz w:val="28"/>
          <w:szCs w:val="28"/>
          <w:lang w:val="en-US"/>
        </w:rPr>
      </w:pPr>
      <w:r w:rsidRPr="000A69FF">
        <w:rPr>
          <w:rFonts w:ascii="Times New Roman" w:hAnsi="Times New Roman" w:cs="Times New Roman"/>
          <w:sz w:val="28"/>
          <w:szCs w:val="28"/>
          <w:u w:val="single"/>
          <w:lang w:val="en-US"/>
        </w:rPr>
        <w:t>Discrimination</w:t>
      </w:r>
      <w:r w:rsidRPr="000A69FF">
        <w:rPr>
          <w:rFonts w:ascii="Times New Roman" w:hAnsi="Times New Roman" w:cs="Times New Roman"/>
          <w:sz w:val="28"/>
          <w:szCs w:val="28"/>
          <w:u w:val="single"/>
          <w:lang w:val="en-US"/>
        </w:rPr>
        <w:br/>
      </w:r>
      <w:r w:rsidRPr="000A69FF">
        <w:rPr>
          <w:rFonts w:ascii="Times New Roman" w:hAnsi="Times New Roman" w:cs="Times New Roman"/>
          <w:sz w:val="28"/>
          <w:szCs w:val="28"/>
          <w:lang w:val="en-US"/>
        </w:rPr>
        <w:t>Discrimination is the unfair or unequal treatment of individuals or groups based on characteristics such as gender, race, ethnicity, religion, age, disability, or sexual orientation</w:t>
      </w:r>
      <w:r w:rsidRPr="000A69FF">
        <w:rPr>
          <w:rFonts w:ascii="Times New Roman" w:hAnsi="Times New Roman" w:cs="Times New Roman"/>
          <w:sz w:val="28"/>
          <w:szCs w:val="28"/>
          <w:lang w:val="en-US"/>
        </w:rPr>
        <w:t>. In this report, specifically gender discrimination is focused on</w:t>
      </w:r>
      <w:r w:rsidR="003A6289" w:rsidRPr="000A69FF">
        <w:rPr>
          <w:rFonts w:ascii="Times New Roman" w:hAnsi="Times New Roman" w:cs="Times New Roman"/>
          <w:sz w:val="28"/>
          <w:szCs w:val="28"/>
          <w:lang w:val="en-US"/>
        </w:rPr>
        <w:t>, since women get excluded from governance due to discrimination patterns.</w:t>
      </w:r>
    </w:p>
    <w:p w14:paraId="595A3400" w14:textId="0CCA24C2" w:rsidR="003A6289" w:rsidRPr="000A69FF" w:rsidRDefault="00401558">
      <w:pPr>
        <w:rPr>
          <w:rFonts w:ascii="Times New Roman" w:hAnsi="Times New Roman" w:cs="Times New Roman"/>
          <w:sz w:val="28"/>
          <w:szCs w:val="28"/>
          <w:lang w:val="en-US"/>
        </w:rPr>
      </w:pPr>
      <w:r w:rsidRPr="000A69FF">
        <w:rPr>
          <w:rFonts w:ascii="Times New Roman" w:hAnsi="Times New Roman" w:cs="Times New Roman"/>
          <w:sz w:val="28"/>
          <w:szCs w:val="28"/>
          <w:u w:val="single"/>
          <w:lang w:val="en-US"/>
        </w:rPr>
        <w:t>Feminist wave</w:t>
      </w:r>
      <w:r w:rsidRPr="000A69FF">
        <w:rPr>
          <w:rFonts w:ascii="Times New Roman" w:hAnsi="Times New Roman" w:cs="Times New Roman"/>
          <w:sz w:val="28"/>
          <w:szCs w:val="28"/>
          <w:u w:val="single"/>
          <w:lang w:val="en-US"/>
        </w:rPr>
        <w:br/>
      </w:r>
      <w:r w:rsidR="003A6289" w:rsidRPr="000A69FF">
        <w:rPr>
          <w:rFonts w:ascii="Times New Roman" w:hAnsi="Times New Roman" w:cs="Times New Roman"/>
          <w:sz w:val="28"/>
          <w:szCs w:val="28"/>
          <w:lang w:val="en-US"/>
        </w:rPr>
        <w:t>A feminist wave is a period of heightened feminist activity</w:t>
      </w:r>
      <w:r w:rsidR="003A6289" w:rsidRPr="000A69FF">
        <w:rPr>
          <w:rFonts w:ascii="Times New Roman" w:hAnsi="Times New Roman" w:cs="Times New Roman"/>
          <w:sz w:val="28"/>
          <w:szCs w:val="28"/>
          <w:lang w:val="en-US"/>
        </w:rPr>
        <w:t xml:space="preserve">. </w:t>
      </w:r>
      <w:r w:rsidR="003A6289" w:rsidRPr="000A69FF">
        <w:rPr>
          <w:rFonts w:ascii="Times New Roman" w:hAnsi="Times New Roman" w:cs="Times New Roman"/>
          <w:sz w:val="28"/>
          <w:szCs w:val="28"/>
          <w:lang w:val="en-US"/>
        </w:rPr>
        <w:t xml:space="preserve">Feminist activity refers to </w:t>
      </w:r>
      <w:r w:rsidR="003A6289" w:rsidRPr="000A69FF">
        <w:rPr>
          <w:rFonts w:ascii="Times New Roman" w:hAnsi="Times New Roman" w:cs="Times New Roman"/>
          <w:sz w:val="28"/>
          <w:szCs w:val="28"/>
          <w:lang w:val="en-US"/>
        </w:rPr>
        <w:t>all</w:t>
      </w:r>
      <w:r w:rsidR="003A6289" w:rsidRPr="000A69FF">
        <w:rPr>
          <w:rFonts w:ascii="Times New Roman" w:hAnsi="Times New Roman" w:cs="Times New Roman"/>
          <w:sz w:val="28"/>
          <w:szCs w:val="28"/>
          <w:lang w:val="en-US"/>
        </w:rPr>
        <w:t xml:space="preserve"> initiatives aimed at challenging gender inequali</w:t>
      </w:r>
      <w:r w:rsidR="003A6289" w:rsidRPr="000A69FF">
        <w:rPr>
          <w:rFonts w:ascii="Times New Roman" w:hAnsi="Times New Roman" w:cs="Times New Roman"/>
          <w:sz w:val="28"/>
          <w:szCs w:val="28"/>
          <w:lang w:val="en-US"/>
        </w:rPr>
        <w:t>t</w:t>
      </w:r>
      <w:r w:rsidR="003A6289" w:rsidRPr="000A69FF">
        <w:rPr>
          <w:rFonts w:ascii="Times New Roman" w:hAnsi="Times New Roman" w:cs="Times New Roman"/>
          <w:sz w:val="28"/>
          <w:szCs w:val="28"/>
          <w:lang w:val="en-US"/>
        </w:rPr>
        <w:t>y</w:t>
      </w:r>
      <w:r w:rsidR="003A6289" w:rsidRPr="000A69FF">
        <w:rPr>
          <w:rFonts w:ascii="Times New Roman" w:hAnsi="Times New Roman" w:cs="Times New Roman"/>
          <w:sz w:val="28"/>
          <w:szCs w:val="28"/>
          <w:lang w:val="en-US"/>
        </w:rPr>
        <w:t>. The first wave at the start of the 20</w:t>
      </w:r>
      <w:r w:rsidR="003A6289" w:rsidRPr="000A69FF">
        <w:rPr>
          <w:rFonts w:ascii="Times New Roman" w:hAnsi="Times New Roman" w:cs="Times New Roman"/>
          <w:sz w:val="28"/>
          <w:szCs w:val="28"/>
          <w:vertAlign w:val="superscript"/>
          <w:lang w:val="en-US"/>
        </w:rPr>
        <w:t>th</w:t>
      </w:r>
      <w:r w:rsidR="003A6289" w:rsidRPr="000A69FF">
        <w:rPr>
          <w:rFonts w:ascii="Times New Roman" w:hAnsi="Times New Roman" w:cs="Times New Roman"/>
          <w:sz w:val="28"/>
          <w:szCs w:val="28"/>
          <w:lang w:val="en-US"/>
        </w:rPr>
        <w:t xml:space="preserve"> century was aimed at equal rights, especially women’s right to vote. The second wave was in the 1960s, addressing social and economic gender disparities and expectations. The third wave emerged in the 1990s. Speculations are the world is either still in the third wave or already experiencing a fourth. </w:t>
      </w:r>
    </w:p>
    <w:p w14:paraId="29FB7D0F" w14:textId="533484A8" w:rsidR="00F31135" w:rsidRPr="00F31135" w:rsidRDefault="00F31135" w:rsidP="00F31135">
      <w:pPr>
        <w:rPr>
          <w:sz w:val="28"/>
          <w:szCs w:val="28"/>
          <w:lang w:val="en-US"/>
        </w:rPr>
      </w:pPr>
      <w:r w:rsidRPr="000A69FF">
        <w:rPr>
          <w:rFonts w:ascii="Times New Roman" w:hAnsi="Times New Roman" w:cs="Times New Roman"/>
          <w:sz w:val="28"/>
          <w:szCs w:val="28"/>
          <w:u w:val="single"/>
          <w:lang w:val="en-US"/>
        </w:rPr>
        <w:t>(Negative) S</w:t>
      </w:r>
      <w:r w:rsidR="00401558" w:rsidRPr="000A69FF">
        <w:rPr>
          <w:rFonts w:ascii="Times New Roman" w:hAnsi="Times New Roman" w:cs="Times New Roman"/>
          <w:sz w:val="28"/>
          <w:szCs w:val="28"/>
          <w:u w:val="single"/>
          <w:lang w:val="en-US"/>
        </w:rPr>
        <w:t>tereotypes</w:t>
      </w:r>
      <w:r w:rsidRPr="000A69FF">
        <w:rPr>
          <w:rFonts w:ascii="Times New Roman" w:hAnsi="Times New Roman" w:cs="Times New Roman"/>
          <w:sz w:val="28"/>
          <w:szCs w:val="28"/>
          <w:u w:val="single"/>
          <w:lang w:val="en-US"/>
        </w:rPr>
        <w:br/>
      </w:r>
      <w:r w:rsidRPr="000A69FF">
        <w:rPr>
          <w:rFonts w:ascii="Times New Roman" w:hAnsi="Times New Roman" w:cs="Times New Roman"/>
          <w:sz w:val="28"/>
          <w:szCs w:val="28"/>
          <w:lang w:val="en-US"/>
        </w:rPr>
        <w:t>How we perceive each other can be determined through oversimplified assumptions about people based on particular traits, such as race, sex, age, etc.</w:t>
      </w:r>
      <w:r w:rsidRPr="000A69FF">
        <w:rPr>
          <w:rFonts w:ascii="Times New Roman" w:hAnsi="Times New Roman" w:cs="Times New Roman"/>
          <w:sz w:val="28"/>
          <w:szCs w:val="28"/>
          <w:lang w:val="en-US"/>
        </w:rPr>
        <w:t xml:space="preserve"> </w:t>
      </w:r>
      <w:r w:rsidRPr="00F31135">
        <w:rPr>
          <w:rFonts w:ascii="Times New Roman" w:hAnsi="Times New Roman" w:cs="Times New Roman"/>
          <w:sz w:val="28"/>
          <w:szCs w:val="28"/>
          <w:lang w:val="en-US"/>
        </w:rPr>
        <w:t>The</w:t>
      </w:r>
      <w:r w:rsidRPr="000A69FF">
        <w:rPr>
          <w:rFonts w:ascii="Times New Roman" w:hAnsi="Times New Roman" w:cs="Times New Roman"/>
          <w:sz w:val="28"/>
          <w:szCs w:val="28"/>
          <w:lang w:val="en-US"/>
        </w:rPr>
        <w:t xml:space="preserve">se stereotypes </w:t>
      </w:r>
      <w:r w:rsidRPr="00F31135">
        <w:rPr>
          <w:rFonts w:ascii="Times New Roman" w:hAnsi="Times New Roman" w:cs="Times New Roman"/>
          <w:sz w:val="28"/>
          <w:szCs w:val="28"/>
          <w:lang w:val="en-US"/>
        </w:rPr>
        <w:t>are based on socially constructed norms, practices and beliefs. They are often cultural, and religion-based and -fostered, and reflect underlying power relations.</w:t>
      </w:r>
      <w:r w:rsidRPr="000A69FF">
        <w:rPr>
          <w:rFonts w:ascii="Times New Roman" w:hAnsi="Times New Roman" w:cs="Times New Roman"/>
          <w:sz w:val="28"/>
          <w:szCs w:val="28"/>
          <w:lang w:val="en-US"/>
        </w:rPr>
        <w:t xml:space="preserve"> </w:t>
      </w:r>
      <w:r w:rsidRPr="000A69FF">
        <w:rPr>
          <w:rFonts w:ascii="Times New Roman" w:hAnsi="Times New Roman" w:cs="Times New Roman"/>
          <w:sz w:val="28"/>
          <w:szCs w:val="28"/>
          <w:lang w:val="en-US"/>
        </w:rPr>
        <w:t>Stereotypes are not always inherently negative, but because they are assumptions that disregard a person's individual and inherent abilities, opportunities and environment, they tend to be prejudicial.</w:t>
      </w:r>
      <w:r w:rsidRPr="000A69FF">
        <w:rPr>
          <w:rStyle w:val="Voetnootmarkering"/>
          <w:rFonts w:ascii="Times New Roman" w:hAnsi="Times New Roman" w:cs="Times New Roman"/>
          <w:sz w:val="28"/>
          <w:szCs w:val="28"/>
          <w:lang w:val="en-US"/>
        </w:rPr>
        <w:footnoteReference w:id="4"/>
      </w:r>
      <w:r w:rsidRPr="000A69FF">
        <w:rPr>
          <w:rFonts w:ascii="Times New Roman" w:hAnsi="Times New Roman" w:cs="Times New Roman"/>
          <w:sz w:val="28"/>
          <w:szCs w:val="28"/>
          <w:lang w:val="en-US"/>
        </w:rPr>
        <w:t xml:space="preserve"> To relate it to the </w:t>
      </w:r>
      <w:r w:rsidRPr="000A69FF">
        <w:rPr>
          <w:rFonts w:ascii="Times New Roman" w:hAnsi="Times New Roman" w:cs="Times New Roman"/>
          <w:sz w:val="28"/>
          <w:szCs w:val="28"/>
          <w:lang w:val="en-US"/>
        </w:rPr>
        <w:lastRenderedPageBreak/>
        <w:t>topic, negative gender stereotypes harm women and girls when they limit their opportunities.</w:t>
      </w:r>
    </w:p>
    <w:p w14:paraId="32FA3F14" w14:textId="2FF97939" w:rsidR="00F31135" w:rsidRPr="00F31135" w:rsidRDefault="00F31135">
      <w:pPr>
        <w:rPr>
          <w:rFonts w:ascii="Times New Roman" w:hAnsi="Times New Roman" w:cs="Times New Roman"/>
          <w:lang w:val="en-US"/>
        </w:rPr>
      </w:pPr>
    </w:p>
    <w:p w14:paraId="3CD6069C" w14:textId="42952BC0" w:rsidR="00605D87" w:rsidRPr="00401558" w:rsidRDefault="00F31135">
      <w:pPr>
        <w:rPr>
          <w:rFonts w:ascii="Times New Roman" w:hAnsi="Times New Roman" w:cs="Times New Roman"/>
          <w:u w:val="single"/>
          <w:lang w:val="en-US"/>
        </w:rPr>
      </w:pPr>
      <w:r>
        <w:rPr>
          <w:rFonts w:ascii="Times New Roman" w:hAnsi="Times New Roman" w:cs="Times New Roman"/>
          <w:u w:val="single"/>
          <w:lang w:val="en-US"/>
        </w:rPr>
        <w:br w:type="page"/>
      </w:r>
    </w:p>
    <w:p w14:paraId="5892F65C" w14:textId="245A720C" w:rsidR="000D15C7" w:rsidRPr="00605D87" w:rsidRDefault="00867780" w:rsidP="00605D87">
      <w:pPr>
        <w:pStyle w:val="Kop1"/>
        <w:rPr>
          <w:rFonts w:ascii="Times New Roman" w:hAnsi="Times New Roman" w:cs="Times New Roman"/>
          <w:color w:val="C00000"/>
          <w:lang w:val="en-US"/>
        </w:rPr>
      </w:pPr>
      <w:bookmarkStart w:id="6" w:name="_Toc208259522"/>
      <w:r w:rsidRPr="00605D87">
        <w:rPr>
          <w:rFonts w:ascii="Times New Roman" w:hAnsi="Times New Roman" w:cs="Times New Roman"/>
          <w:color w:val="C00000"/>
          <w:lang w:val="en-US"/>
        </w:rPr>
        <w:lastRenderedPageBreak/>
        <w:t>General overview</w:t>
      </w:r>
      <w:bookmarkEnd w:id="4"/>
      <w:bookmarkEnd w:id="6"/>
    </w:p>
    <w:p w14:paraId="6F1B0F8C" w14:textId="06E59D97" w:rsidR="000D15C7" w:rsidRPr="000A69FF" w:rsidRDefault="00AF2182" w:rsidP="000A69FF">
      <w:pPr>
        <w:spacing w:after="0"/>
        <w:rPr>
          <w:rFonts w:ascii="Times New Roman" w:hAnsi="Times New Roman" w:cs="Times New Roman"/>
          <w:sz w:val="28"/>
          <w:szCs w:val="28"/>
          <w:u w:val="single"/>
          <w:lang w:val="en-US"/>
        </w:rPr>
      </w:pPr>
      <w:r w:rsidRPr="000A69FF">
        <w:rPr>
          <w:rFonts w:ascii="Times New Roman" w:hAnsi="Times New Roman" w:cs="Times New Roman"/>
          <w:sz w:val="28"/>
          <w:szCs w:val="28"/>
          <w:u w:val="single"/>
          <w:lang w:val="en-US"/>
        </w:rPr>
        <w:t>Legal foundations</w:t>
      </w:r>
    </w:p>
    <w:p w14:paraId="23536D91" w14:textId="6031A8C3" w:rsidR="00492057" w:rsidRPr="000A69FF" w:rsidRDefault="00294D26" w:rsidP="000A69FF">
      <w:pPr>
        <w:spacing w:after="0"/>
        <w:rPr>
          <w:rFonts w:ascii="Times New Roman" w:hAnsi="Times New Roman" w:cs="Times New Roman"/>
          <w:sz w:val="28"/>
          <w:szCs w:val="28"/>
          <w:lang w:val="en-US"/>
        </w:rPr>
      </w:pPr>
      <w:r w:rsidRPr="000A69FF">
        <w:rPr>
          <w:rFonts w:ascii="Times New Roman" w:hAnsi="Times New Roman" w:cs="Times New Roman"/>
          <w:sz w:val="28"/>
          <w:szCs w:val="28"/>
          <w:lang w:val="en-US"/>
        </w:rPr>
        <w:t xml:space="preserve">The promotion of women’s participation in leadership at all levels of governance </w:t>
      </w:r>
      <w:r w:rsidR="00552738" w:rsidRPr="000A69FF">
        <w:rPr>
          <w:rFonts w:ascii="Times New Roman" w:hAnsi="Times New Roman" w:cs="Times New Roman"/>
          <w:sz w:val="28"/>
          <w:szCs w:val="28"/>
          <w:lang w:val="en-US"/>
        </w:rPr>
        <w:t xml:space="preserve">is not a new concept. Action against the </w:t>
      </w:r>
      <w:r w:rsidR="00552738" w:rsidRPr="000A69FF">
        <w:rPr>
          <w:rFonts w:ascii="Times New Roman" w:hAnsi="Times New Roman" w:cs="Times New Roman"/>
          <w:color w:val="C00000"/>
          <w:sz w:val="28"/>
          <w:szCs w:val="28"/>
          <w:lang w:val="en-US"/>
        </w:rPr>
        <w:t>gender gap</w:t>
      </w:r>
      <w:r w:rsidR="00552738" w:rsidRPr="000A69FF">
        <w:rPr>
          <w:rFonts w:ascii="Times New Roman" w:hAnsi="Times New Roman" w:cs="Times New Roman"/>
          <w:sz w:val="28"/>
          <w:szCs w:val="28"/>
          <w:lang w:val="en-US"/>
        </w:rPr>
        <w:t xml:space="preserve"> in governance occupations was already a subject in the Universal Declaration of Human Rights short after World War II. Article 21 states everyone has the right to take part in the government of his country, directly or through freely chosen representatives.</w:t>
      </w:r>
      <w:r w:rsidR="00613433" w:rsidRPr="000A69FF">
        <w:rPr>
          <w:rStyle w:val="Voetnootmarkering"/>
          <w:rFonts w:ascii="Times New Roman" w:hAnsi="Times New Roman" w:cs="Times New Roman"/>
          <w:sz w:val="28"/>
          <w:szCs w:val="28"/>
          <w:lang w:val="en-US"/>
        </w:rPr>
        <w:footnoteReference w:id="5"/>
      </w:r>
      <w:r w:rsidR="00552738" w:rsidRPr="000A69FF">
        <w:rPr>
          <w:rFonts w:ascii="Times New Roman" w:hAnsi="Times New Roman" w:cs="Times New Roman"/>
          <w:sz w:val="28"/>
          <w:szCs w:val="28"/>
          <w:lang w:val="en-US"/>
        </w:rPr>
        <w:t xml:space="preserve"> This not only means women have the right to participate in the government, but also underlines the right of </w:t>
      </w:r>
      <w:r w:rsidR="00552738" w:rsidRPr="000A69FF">
        <w:rPr>
          <w:rFonts w:ascii="Times New Roman" w:hAnsi="Times New Roman" w:cs="Times New Roman"/>
          <w:color w:val="C00000"/>
          <w:sz w:val="28"/>
          <w:szCs w:val="28"/>
          <w:lang w:val="en-US"/>
        </w:rPr>
        <w:t>representation</w:t>
      </w:r>
      <w:r w:rsidR="00552738" w:rsidRPr="000A69FF">
        <w:rPr>
          <w:rFonts w:ascii="Times New Roman" w:hAnsi="Times New Roman" w:cs="Times New Roman"/>
          <w:sz w:val="28"/>
          <w:szCs w:val="28"/>
          <w:lang w:val="en-US"/>
        </w:rPr>
        <w:t xml:space="preserve"> of women in governance</w:t>
      </w:r>
      <w:r w:rsidR="00613433" w:rsidRPr="000A69FF">
        <w:rPr>
          <w:rFonts w:ascii="Times New Roman" w:hAnsi="Times New Roman" w:cs="Times New Roman"/>
          <w:sz w:val="28"/>
          <w:szCs w:val="28"/>
          <w:lang w:val="en-US"/>
        </w:rPr>
        <w:t xml:space="preserve">. </w:t>
      </w:r>
    </w:p>
    <w:p w14:paraId="2DE854EF" w14:textId="3A76D195" w:rsidR="00AC3489" w:rsidRPr="000A69FF" w:rsidRDefault="00613433">
      <w:pPr>
        <w:rPr>
          <w:rFonts w:ascii="Times New Roman" w:hAnsi="Times New Roman" w:cs="Times New Roman"/>
          <w:sz w:val="28"/>
          <w:szCs w:val="28"/>
          <w:lang w:val="en-US"/>
        </w:rPr>
      </w:pPr>
      <w:r w:rsidRPr="000A69FF">
        <w:rPr>
          <w:rFonts w:ascii="Times New Roman" w:hAnsi="Times New Roman" w:cs="Times New Roman"/>
          <w:sz w:val="28"/>
          <w:szCs w:val="28"/>
          <w:lang w:val="en-US"/>
        </w:rPr>
        <w:t xml:space="preserve">With women still underrepresented, the United Nations took effort to address and oppose the issue by adopting the Convention on the Political Rights of Women (CPRW) in 1952. </w:t>
      </w:r>
      <w:r w:rsidR="00B2420E" w:rsidRPr="000A69FF">
        <w:rPr>
          <w:rFonts w:ascii="Times New Roman" w:hAnsi="Times New Roman" w:cs="Times New Roman"/>
          <w:sz w:val="28"/>
          <w:szCs w:val="28"/>
          <w:lang w:val="en-US"/>
        </w:rPr>
        <w:t>This convention marks a point in history where states were obliged to include women in the voting for elections, establish by national law that women shall be eligible for election and be entitled to exercise all public functions.</w:t>
      </w:r>
      <w:r w:rsidR="00B2420E" w:rsidRPr="000A69FF">
        <w:rPr>
          <w:rStyle w:val="Voetnootmarkering"/>
          <w:rFonts w:ascii="Times New Roman" w:hAnsi="Times New Roman" w:cs="Times New Roman"/>
          <w:sz w:val="28"/>
          <w:szCs w:val="28"/>
          <w:lang w:val="en-US"/>
        </w:rPr>
        <w:footnoteReference w:id="6"/>
      </w:r>
      <w:r w:rsidR="00B2420E" w:rsidRPr="000A69FF">
        <w:rPr>
          <w:rFonts w:ascii="Times New Roman" w:hAnsi="Times New Roman" w:cs="Times New Roman"/>
          <w:sz w:val="28"/>
          <w:szCs w:val="28"/>
          <w:lang w:val="en-US"/>
        </w:rPr>
        <w:t xml:space="preserve"> This convention is significant in the history of resolving the issue, considering governments were now bound by international law to guarantee these rights and establish them in national law. From this convention on, the political participation and representation of women is adopted as a legal right.</w:t>
      </w:r>
    </w:p>
    <w:p w14:paraId="1DB1116A" w14:textId="6ACB1F7C" w:rsidR="00492057" w:rsidRPr="000A69FF" w:rsidRDefault="00AF2182" w:rsidP="000A69FF">
      <w:pPr>
        <w:spacing w:after="0"/>
        <w:rPr>
          <w:rFonts w:ascii="Times New Roman" w:hAnsi="Times New Roman" w:cs="Times New Roman"/>
          <w:sz w:val="28"/>
          <w:szCs w:val="28"/>
          <w:u w:val="single"/>
          <w:lang w:val="en-US"/>
        </w:rPr>
      </w:pPr>
      <w:r w:rsidRPr="000A69FF">
        <w:rPr>
          <w:rFonts w:ascii="Times New Roman" w:hAnsi="Times New Roman" w:cs="Times New Roman"/>
          <w:sz w:val="28"/>
          <w:szCs w:val="28"/>
          <w:u w:val="single"/>
          <w:lang w:val="en-US"/>
        </w:rPr>
        <w:t xml:space="preserve">International developments </w:t>
      </w:r>
      <w:r w:rsidR="00492057" w:rsidRPr="000A69FF">
        <w:rPr>
          <w:rFonts w:ascii="Times New Roman" w:hAnsi="Times New Roman" w:cs="Times New Roman"/>
          <w:sz w:val="28"/>
          <w:szCs w:val="28"/>
          <w:u w:val="single"/>
          <w:lang w:val="en-US"/>
        </w:rPr>
        <w:t xml:space="preserve"> </w:t>
      </w:r>
      <w:r w:rsidR="000D15C7" w:rsidRPr="000A69FF">
        <w:rPr>
          <w:rFonts w:ascii="Times New Roman" w:hAnsi="Times New Roman" w:cs="Times New Roman"/>
          <w:sz w:val="28"/>
          <w:szCs w:val="28"/>
          <w:u w:val="single"/>
          <w:lang w:val="en-US"/>
        </w:rPr>
        <w:t xml:space="preserve"> </w:t>
      </w:r>
    </w:p>
    <w:p w14:paraId="2D18D99E" w14:textId="523B2B57" w:rsidR="00C862B5" w:rsidRPr="000A69FF" w:rsidRDefault="00C862B5" w:rsidP="000A69FF">
      <w:pPr>
        <w:spacing w:after="0"/>
        <w:rPr>
          <w:rFonts w:ascii="Times New Roman" w:hAnsi="Times New Roman" w:cs="Times New Roman"/>
          <w:sz w:val="28"/>
          <w:szCs w:val="28"/>
          <w:lang w:val="en-US"/>
        </w:rPr>
      </w:pPr>
      <w:r w:rsidRPr="000A69FF">
        <w:rPr>
          <w:rFonts w:ascii="Times New Roman" w:hAnsi="Times New Roman" w:cs="Times New Roman"/>
          <w:sz w:val="28"/>
          <w:szCs w:val="28"/>
          <w:lang w:val="en-US"/>
        </w:rPr>
        <w:t>Securing rights on paper was not enough. Systematic global change can only happen with collaboration and international commitments. Conferences on women rights give visibility. An example of this is the United Nations Fourth World Conference on women</w:t>
      </w:r>
      <w:r w:rsidR="00094433" w:rsidRPr="000A69FF">
        <w:rPr>
          <w:rFonts w:ascii="Times New Roman" w:hAnsi="Times New Roman" w:cs="Times New Roman"/>
          <w:sz w:val="28"/>
          <w:szCs w:val="28"/>
          <w:lang w:val="en-US"/>
        </w:rPr>
        <w:t xml:space="preserve"> in 1955</w:t>
      </w:r>
      <w:r w:rsidRPr="000A69FF">
        <w:rPr>
          <w:rFonts w:ascii="Times New Roman" w:hAnsi="Times New Roman" w:cs="Times New Roman"/>
          <w:sz w:val="28"/>
          <w:szCs w:val="28"/>
          <w:lang w:val="en-US"/>
        </w:rPr>
        <w:t>, which</w:t>
      </w:r>
      <w:r w:rsidR="00094433" w:rsidRPr="000A69FF">
        <w:rPr>
          <w:rFonts w:ascii="Times New Roman" w:hAnsi="Times New Roman" w:cs="Times New Roman"/>
          <w:sz w:val="28"/>
          <w:szCs w:val="28"/>
          <w:lang w:val="en-US"/>
        </w:rPr>
        <w:t xml:space="preserve"> </w:t>
      </w:r>
      <w:r w:rsidRPr="000A69FF">
        <w:rPr>
          <w:rFonts w:ascii="Times New Roman" w:hAnsi="Times New Roman" w:cs="Times New Roman"/>
          <w:sz w:val="28"/>
          <w:szCs w:val="28"/>
          <w:lang w:val="en-US"/>
        </w:rPr>
        <w:t xml:space="preserve">created a platform for action for women in power and decision-making roles. The </w:t>
      </w:r>
      <w:r w:rsidR="00094433" w:rsidRPr="000A69FF">
        <w:rPr>
          <w:rFonts w:ascii="Times New Roman" w:hAnsi="Times New Roman" w:cs="Times New Roman"/>
          <w:sz w:val="28"/>
          <w:szCs w:val="28"/>
          <w:lang w:val="en-US"/>
        </w:rPr>
        <w:t>diagnosis pointed out</w:t>
      </w:r>
      <w:r w:rsidRPr="000A69FF">
        <w:rPr>
          <w:rFonts w:ascii="Times New Roman" w:hAnsi="Times New Roman" w:cs="Times New Roman"/>
          <w:sz w:val="28"/>
          <w:szCs w:val="28"/>
          <w:lang w:val="en-US"/>
        </w:rPr>
        <w:t xml:space="preserve"> underrepresentation, </w:t>
      </w:r>
      <w:r w:rsidR="00094433" w:rsidRPr="000A69FF">
        <w:rPr>
          <w:rFonts w:ascii="Times New Roman" w:hAnsi="Times New Roman" w:cs="Times New Roman"/>
          <w:sz w:val="28"/>
          <w:szCs w:val="28"/>
          <w:lang w:val="en-US"/>
        </w:rPr>
        <w:t>women’s suitability for these roles, inequalities and more.</w:t>
      </w:r>
      <w:r w:rsidR="00094433" w:rsidRPr="000A69FF">
        <w:rPr>
          <w:rStyle w:val="Voetnootmarkering"/>
          <w:rFonts w:ascii="Times New Roman" w:hAnsi="Times New Roman" w:cs="Times New Roman"/>
          <w:sz w:val="28"/>
          <w:szCs w:val="28"/>
          <w:lang w:val="en-US"/>
        </w:rPr>
        <w:footnoteReference w:id="7"/>
      </w:r>
    </w:p>
    <w:p w14:paraId="30A48EE4" w14:textId="00537CA5" w:rsidR="00783517" w:rsidRPr="000A69FF" w:rsidRDefault="00C862B5">
      <w:pPr>
        <w:rPr>
          <w:rFonts w:ascii="Times New Roman" w:hAnsi="Times New Roman" w:cs="Times New Roman"/>
          <w:sz w:val="28"/>
          <w:szCs w:val="28"/>
          <w:lang w:val="en-US"/>
        </w:rPr>
      </w:pPr>
      <w:r w:rsidRPr="000A69FF">
        <w:rPr>
          <w:rFonts w:ascii="Times New Roman" w:hAnsi="Times New Roman" w:cs="Times New Roman"/>
          <w:color w:val="C00000"/>
          <w:sz w:val="28"/>
          <w:szCs w:val="28"/>
          <w:lang w:val="en-US"/>
        </w:rPr>
        <w:t>D</w:t>
      </w:r>
      <w:r w:rsidR="00783517" w:rsidRPr="000A69FF">
        <w:rPr>
          <w:rFonts w:ascii="Times New Roman" w:hAnsi="Times New Roman" w:cs="Times New Roman"/>
          <w:color w:val="C00000"/>
          <w:sz w:val="28"/>
          <w:szCs w:val="28"/>
          <w:lang w:val="en-US"/>
        </w:rPr>
        <w:t xml:space="preserve">iscrimination </w:t>
      </w:r>
      <w:r w:rsidR="00783517" w:rsidRPr="000A69FF">
        <w:rPr>
          <w:rFonts w:ascii="Times New Roman" w:hAnsi="Times New Roman" w:cs="Times New Roman"/>
          <w:sz w:val="28"/>
          <w:szCs w:val="28"/>
          <w:lang w:val="en-US"/>
        </w:rPr>
        <w:t xml:space="preserve">of women in political fields </w:t>
      </w:r>
      <w:r w:rsidR="00094433" w:rsidRPr="000A69FF">
        <w:rPr>
          <w:rFonts w:ascii="Times New Roman" w:hAnsi="Times New Roman" w:cs="Times New Roman"/>
          <w:sz w:val="28"/>
          <w:szCs w:val="28"/>
          <w:lang w:val="en-US"/>
        </w:rPr>
        <w:t xml:space="preserve">is </w:t>
      </w:r>
      <w:r w:rsidR="00783517" w:rsidRPr="000A69FF">
        <w:rPr>
          <w:rFonts w:ascii="Times New Roman" w:hAnsi="Times New Roman" w:cs="Times New Roman"/>
          <w:sz w:val="28"/>
          <w:szCs w:val="28"/>
          <w:lang w:val="en-US"/>
        </w:rPr>
        <w:t>still ingrained. To even start overturning centuries old principles</w:t>
      </w:r>
      <w:r w:rsidR="00094433" w:rsidRPr="000A69FF">
        <w:rPr>
          <w:rFonts w:ascii="Times New Roman" w:hAnsi="Times New Roman" w:cs="Times New Roman"/>
          <w:sz w:val="28"/>
          <w:szCs w:val="28"/>
          <w:lang w:val="en-US"/>
        </w:rPr>
        <w:t xml:space="preserve"> around the 1960s</w:t>
      </w:r>
      <w:r w:rsidR="00783517" w:rsidRPr="000A69FF">
        <w:rPr>
          <w:rFonts w:ascii="Times New Roman" w:hAnsi="Times New Roman" w:cs="Times New Roman"/>
          <w:sz w:val="28"/>
          <w:szCs w:val="28"/>
          <w:lang w:val="en-US"/>
        </w:rPr>
        <w:t xml:space="preserve">, the world needed a second </w:t>
      </w:r>
      <w:r w:rsidR="00783517" w:rsidRPr="000A69FF">
        <w:rPr>
          <w:rFonts w:ascii="Times New Roman" w:hAnsi="Times New Roman" w:cs="Times New Roman"/>
          <w:color w:val="C00000"/>
          <w:sz w:val="28"/>
          <w:szCs w:val="28"/>
          <w:lang w:val="en-US"/>
        </w:rPr>
        <w:t>feminist wave</w:t>
      </w:r>
      <w:r w:rsidR="00783517" w:rsidRPr="000A69FF">
        <w:rPr>
          <w:rFonts w:ascii="Times New Roman" w:hAnsi="Times New Roman" w:cs="Times New Roman"/>
          <w:sz w:val="28"/>
          <w:szCs w:val="28"/>
          <w:lang w:val="en-US"/>
        </w:rPr>
        <w:t>. The activists during this time fought for autonomy; women getting equal chances to enter public life and do what they desire, even if working with political parties.</w:t>
      </w:r>
      <w:r w:rsidR="00783517" w:rsidRPr="000A69FF">
        <w:rPr>
          <w:rStyle w:val="Voetnootmarkering"/>
          <w:rFonts w:ascii="Times New Roman" w:hAnsi="Times New Roman" w:cs="Times New Roman"/>
          <w:sz w:val="28"/>
          <w:szCs w:val="28"/>
          <w:lang w:val="en-US"/>
        </w:rPr>
        <w:footnoteReference w:id="8"/>
      </w:r>
      <w:r w:rsidR="00783517" w:rsidRPr="000A69FF">
        <w:rPr>
          <w:rFonts w:ascii="Times New Roman" w:hAnsi="Times New Roman" w:cs="Times New Roman"/>
          <w:sz w:val="28"/>
          <w:szCs w:val="28"/>
          <w:lang w:val="en-US"/>
        </w:rPr>
        <w:t xml:space="preserve"> </w:t>
      </w:r>
    </w:p>
    <w:p w14:paraId="76CB1EE1" w14:textId="7B77929F" w:rsidR="006351D4" w:rsidRPr="000A69FF" w:rsidRDefault="002473CF">
      <w:pPr>
        <w:rPr>
          <w:rFonts w:ascii="Times New Roman" w:hAnsi="Times New Roman" w:cs="Times New Roman"/>
          <w:sz w:val="28"/>
          <w:szCs w:val="28"/>
          <w:lang w:val="en-US"/>
        </w:rPr>
      </w:pPr>
      <w:r w:rsidRPr="000A69FF">
        <w:rPr>
          <w:rFonts w:ascii="Times New Roman" w:hAnsi="Times New Roman" w:cs="Times New Roman"/>
          <w:sz w:val="28"/>
          <w:szCs w:val="28"/>
          <w:lang w:val="en-US"/>
        </w:rPr>
        <w:t>Moreover, in</w:t>
      </w:r>
      <w:r w:rsidR="006351D4" w:rsidRPr="000A69FF">
        <w:rPr>
          <w:rFonts w:ascii="Times New Roman" w:hAnsi="Times New Roman" w:cs="Times New Roman"/>
          <w:sz w:val="28"/>
          <w:szCs w:val="28"/>
          <w:lang w:val="en-US"/>
        </w:rPr>
        <w:t xml:space="preserve"> 2015 world leaders adopted the 2030 Agenda for Sustainable Development. The 17 Sustainable Development Goals (SDGs) are a call of efforts in global partnerships to achieve prosperity and peace. Sustainable Development Goal 5 is labeled as ‘gender equality’, focusing on achieving </w:t>
      </w:r>
      <w:r w:rsidR="006351D4" w:rsidRPr="000A69FF">
        <w:rPr>
          <w:rFonts w:ascii="Times New Roman" w:hAnsi="Times New Roman" w:cs="Times New Roman"/>
          <w:sz w:val="28"/>
          <w:szCs w:val="28"/>
          <w:lang w:val="en-US"/>
        </w:rPr>
        <w:lastRenderedPageBreak/>
        <w:t>gender equality and empowering all women and girls. One of the targets in the gender equality goal is target 5.5, to ensure women’s full and effective participation and equal opportunities for leadership at all levels of decision-making in political, economic and social life.</w:t>
      </w:r>
      <w:r w:rsidR="00F866E2" w:rsidRPr="000A69FF">
        <w:rPr>
          <w:rStyle w:val="Voetnootmarkering"/>
          <w:rFonts w:ascii="Times New Roman" w:hAnsi="Times New Roman" w:cs="Times New Roman"/>
          <w:sz w:val="28"/>
          <w:szCs w:val="28"/>
          <w:lang w:val="en-US"/>
        </w:rPr>
        <w:footnoteReference w:id="9"/>
      </w:r>
      <w:r w:rsidR="00F866E2" w:rsidRPr="000A69FF">
        <w:rPr>
          <w:rFonts w:ascii="Times New Roman" w:hAnsi="Times New Roman" w:cs="Times New Roman"/>
          <w:sz w:val="28"/>
          <w:szCs w:val="28"/>
          <w:lang w:val="en-US"/>
        </w:rPr>
        <w:t xml:space="preserve"> The global community is expected to take this target seriously and view it as one of the key factors in global sustainable development. </w:t>
      </w:r>
    </w:p>
    <w:p w14:paraId="2D6787BA" w14:textId="187AF4D4" w:rsidR="000D15C7" w:rsidRPr="000A69FF" w:rsidRDefault="000D15C7" w:rsidP="000A69FF">
      <w:pPr>
        <w:spacing w:after="0"/>
        <w:rPr>
          <w:rFonts w:ascii="Times New Roman" w:hAnsi="Times New Roman" w:cs="Times New Roman"/>
          <w:sz w:val="28"/>
          <w:szCs w:val="28"/>
          <w:u w:val="single"/>
          <w:lang w:val="en-US"/>
        </w:rPr>
      </w:pPr>
      <w:r w:rsidRPr="000A69FF">
        <w:rPr>
          <w:rFonts w:ascii="Times New Roman" w:hAnsi="Times New Roman" w:cs="Times New Roman"/>
          <w:sz w:val="28"/>
          <w:szCs w:val="28"/>
          <w:u w:val="single"/>
          <w:lang w:val="en-US"/>
        </w:rPr>
        <w:t>Current reality</w:t>
      </w:r>
    </w:p>
    <w:p w14:paraId="1933B186" w14:textId="7B96645D" w:rsidR="00613433" w:rsidRDefault="005138FE" w:rsidP="000A69FF">
      <w:pPr>
        <w:spacing w:after="0"/>
        <w:rPr>
          <w:rFonts w:ascii="Times New Roman" w:hAnsi="Times New Roman" w:cs="Times New Roman"/>
          <w:sz w:val="28"/>
          <w:szCs w:val="28"/>
          <w:lang w:val="en-US"/>
        </w:rPr>
      </w:pPr>
      <w:r w:rsidRPr="000A69FF">
        <w:rPr>
          <w:rFonts w:ascii="Times New Roman" w:hAnsi="Times New Roman" w:cs="Times New Roman"/>
          <w:sz w:val="28"/>
          <w:szCs w:val="28"/>
          <w:lang w:val="en-US"/>
        </w:rPr>
        <w:t>Despite decades of legal and international efforts</w:t>
      </w:r>
      <w:r w:rsidR="002473CF" w:rsidRPr="000A69FF">
        <w:rPr>
          <w:rFonts w:ascii="Times New Roman" w:hAnsi="Times New Roman" w:cs="Times New Roman"/>
          <w:sz w:val="28"/>
          <w:szCs w:val="28"/>
          <w:lang w:val="en-US"/>
        </w:rPr>
        <w:t xml:space="preserve">, women remain underrepresented in governance levels. Progress is painfully slow and the Sustainable Development goal 5.5 does not seem to be in reach anytime soon without urgent undertakings. </w:t>
      </w:r>
      <w:r w:rsidR="00F866E2" w:rsidRPr="000A69FF">
        <w:rPr>
          <w:rFonts w:ascii="Times New Roman" w:hAnsi="Times New Roman" w:cs="Times New Roman"/>
          <w:sz w:val="28"/>
          <w:szCs w:val="28"/>
          <w:lang w:val="en-US"/>
        </w:rPr>
        <w:t xml:space="preserve">The reasons for this are embedded in discrimination and </w:t>
      </w:r>
      <w:r w:rsidR="00F866E2" w:rsidRPr="000A69FF">
        <w:rPr>
          <w:rFonts w:ascii="Times New Roman" w:hAnsi="Times New Roman" w:cs="Times New Roman"/>
          <w:color w:val="C00000"/>
          <w:sz w:val="28"/>
          <w:szCs w:val="28"/>
          <w:lang w:val="en-US"/>
        </w:rPr>
        <w:t>negative stereotypes</w:t>
      </w:r>
      <w:r w:rsidR="00F866E2" w:rsidRPr="000A69FF">
        <w:rPr>
          <w:rFonts w:ascii="Times New Roman" w:hAnsi="Times New Roman" w:cs="Times New Roman"/>
          <w:sz w:val="28"/>
          <w:szCs w:val="28"/>
          <w:lang w:val="en-US"/>
        </w:rPr>
        <w:t xml:space="preserve">. </w:t>
      </w:r>
      <w:r w:rsidR="00410533" w:rsidRPr="000A69FF">
        <w:rPr>
          <w:rFonts w:ascii="Times New Roman" w:hAnsi="Times New Roman" w:cs="Times New Roman"/>
          <w:sz w:val="28"/>
          <w:szCs w:val="28"/>
          <w:lang w:val="en-US"/>
        </w:rPr>
        <w:t>Cultural</w:t>
      </w:r>
      <w:r w:rsidR="00F866E2" w:rsidRPr="000A69FF">
        <w:rPr>
          <w:rFonts w:ascii="Times New Roman" w:hAnsi="Times New Roman" w:cs="Times New Roman"/>
          <w:sz w:val="28"/>
          <w:szCs w:val="28"/>
          <w:lang w:val="en-US"/>
        </w:rPr>
        <w:t xml:space="preserve"> norms have </w:t>
      </w:r>
      <w:r w:rsidR="00410533" w:rsidRPr="000A69FF">
        <w:rPr>
          <w:rFonts w:ascii="Times New Roman" w:hAnsi="Times New Roman" w:cs="Times New Roman"/>
          <w:sz w:val="28"/>
          <w:szCs w:val="28"/>
          <w:lang w:val="en-US"/>
        </w:rPr>
        <w:t xml:space="preserve">a grave </w:t>
      </w:r>
      <w:r w:rsidR="00F866E2" w:rsidRPr="000A69FF">
        <w:rPr>
          <w:rFonts w:ascii="Times New Roman" w:hAnsi="Times New Roman" w:cs="Times New Roman"/>
          <w:sz w:val="28"/>
          <w:szCs w:val="28"/>
          <w:lang w:val="en-US"/>
        </w:rPr>
        <w:t xml:space="preserve">influence on this matter. </w:t>
      </w:r>
    </w:p>
    <w:p w14:paraId="49FF4A96" w14:textId="77777777" w:rsidR="000A69FF" w:rsidRPr="000A69FF" w:rsidRDefault="000A69FF" w:rsidP="000A69FF">
      <w:pPr>
        <w:spacing w:after="0"/>
        <w:rPr>
          <w:rFonts w:ascii="Times New Roman" w:hAnsi="Times New Roman" w:cs="Times New Roman"/>
          <w:sz w:val="28"/>
          <w:szCs w:val="28"/>
          <w:lang w:val="en-US"/>
        </w:rPr>
      </w:pPr>
    </w:p>
    <w:p w14:paraId="2186256A" w14:textId="4051279B" w:rsidR="00410533" w:rsidRPr="000A69FF" w:rsidRDefault="00410533">
      <w:pPr>
        <w:rPr>
          <w:rFonts w:ascii="Times New Roman" w:hAnsi="Times New Roman" w:cs="Times New Roman"/>
          <w:sz w:val="28"/>
          <w:szCs w:val="28"/>
          <w:lang w:val="en-US"/>
        </w:rPr>
      </w:pPr>
      <w:r w:rsidRPr="000A69FF">
        <w:rPr>
          <w:rFonts w:ascii="Times New Roman" w:hAnsi="Times New Roman" w:cs="Times New Roman"/>
          <w:sz w:val="28"/>
          <w:szCs w:val="28"/>
          <w:lang w:val="en-US"/>
        </w:rPr>
        <w:t xml:space="preserve">The challenge now is to bridge the gap between the rights on paper and the reality, because a government with somewhere around half the population underrepresented is not halfway to a democracy, but nowhere near. </w:t>
      </w:r>
    </w:p>
    <w:p w14:paraId="7758DFB5" w14:textId="1BCE0B90" w:rsidR="00F866E2" w:rsidRDefault="00F866E2">
      <w:pPr>
        <w:rPr>
          <w:rFonts w:ascii="Times New Roman" w:hAnsi="Times New Roman" w:cs="Times New Roman"/>
          <w:sz w:val="24"/>
          <w:szCs w:val="24"/>
          <w:lang w:val="en-US"/>
        </w:rPr>
      </w:pPr>
    </w:p>
    <w:p w14:paraId="571683E2" w14:textId="77777777" w:rsidR="00613433" w:rsidRDefault="00613433">
      <w:pPr>
        <w:rPr>
          <w:rFonts w:ascii="Times New Roman" w:hAnsi="Times New Roman" w:cs="Times New Roman"/>
          <w:color w:val="C00000"/>
          <w:sz w:val="36"/>
          <w:szCs w:val="36"/>
          <w:lang w:val="en-US"/>
        </w:rPr>
      </w:pPr>
    </w:p>
    <w:p w14:paraId="28F42324" w14:textId="237AA45F" w:rsidR="00613433" w:rsidRDefault="00613433">
      <w:pPr>
        <w:rPr>
          <w:rFonts w:ascii="Times New Roman" w:hAnsi="Times New Roman" w:cs="Times New Roman"/>
          <w:color w:val="C00000"/>
          <w:sz w:val="36"/>
          <w:szCs w:val="36"/>
          <w:lang w:val="en-US"/>
        </w:rPr>
      </w:pPr>
      <w:r>
        <w:rPr>
          <w:rFonts w:ascii="Times New Roman" w:hAnsi="Times New Roman" w:cs="Times New Roman"/>
          <w:color w:val="C00000"/>
          <w:sz w:val="36"/>
          <w:szCs w:val="36"/>
          <w:lang w:val="en-US"/>
        </w:rPr>
        <w:br w:type="page"/>
      </w:r>
    </w:p>
    <w:p w14:paraId="533DCE50" w14:textId="77777777" w:rsidR="000A69FF" w:rsidRDefault="00867780" w:rsidP="00E27DCF">
      <w:pPr>
        <w:pStyle w:val="Kop1"/>
        <w:rPr>
          <w:rFonts w:ascii="Times New Roman" w:hAnsi="Times New Roman" w:cs="Times New Roman"/>
          <w:color w:val="C00000"/>
          <w:lang w:val="en-US"/>
        </w:rPr>
      </w:pPr>
      <w:bookmarkStart w:id="7" w:name="_Toc208252246"/>
      <w:bookmarkStart w:id="8" w:name="_Toc208259523"/>
      <w:r w:rsidRPr="00605D87">
        <w:rPr>
          <w:rFonts w:ascii="Times New Roman" w:hAnsi="Times New Roman" w:cs="Times New Roman"/>
          <w:color w:val="C00000"/>
          <w:lang w:val="en-US"/>
        </w:rPr>
        <w:lastRenderedPageBreak/>
        <w:t>Major parties involved</w:t>
      </w:r>
      <w:bookmarkEnd w:id="7"/>
      <w:bookmarkEnd w:id="8"/>
    </w:p>
    <w:p w14:paraId="2B217EFD" w14:textId="745DC19F" w:rsidR="00A60E10" w:rsidRPr="00A60E10" w:rsidRDefault="000A69FF" w:rsidP="000A69FF">
      <w:pPr>
        <w:rPr>
          <w:rFonts w:ascii="Times New Roman" w:hAnsi="Times New Roman" w:cs="Times New Roman"/>
          <w:sz w:val="28"/>
          <w:szCs w:val="28"/>
          <w:lang w:val="en-US"/>
        </w:rPr>
      </w:pPr>
      <w:r w:rsidRPr="000A69FF">
        <w:rPr>
          <w:sz w:val="28"/>
          <w:szCs w:val="28"/>
          <w:u w:val="single"/>
          <w:lang w:val="en-US"/>
        </w:rPr>
        <w:t>Rwanda</w:t>
      </w:r>
      <w:r w:rsidR="00A60E10">
        <w:rPr>
          <w:sz w:val="28"/>
          <w:szCs w:val="28"/>
          <w:u w:val="single"/>
          <w:lang w:val="en-US"/>
        </w:rPr>
        <w:t xml:space="preserve">  </w:t>
      </w:r>
      <w:r w:rsidR="00A60E10">
        <w:rPr>
          <w:sz w:val="28"/>
          <w:szCs w:val="28"/>
          <w:u w:val="single"/>
          <w:lang w:val="en-US"/>
        </w:rPr>
        <w:br/>
      </w:r>
      <w:r w:rsidR="00A60E10" w:rsidRPr="00A60E10">
        <w:rPr>
          <w:rFonts w:ascii="Times New Roman" w:hAnsi="Times New Roman" w:cs="Times New Roman"/>
          <w:sz w:val="28"/>
          <w:szCs w:val="28"/>
          <w:lang w:val="en-US"/>
        </w:rPr>
        <w:t>With more than two thirds of its parliamentary seats and 50 per cent of cabinet positions occupied by women, Rwanda stands tall both globally and on the African continent, in terms of women’s political representation</w:t>
      </w:r>
      <w:r w:rsidR="00A60E10">
        <w:rPr>
          <w:rFonts w:ascii="Times New Roman" w:hAnsi="Times New Roman" w:cs="Times New Roman"/>
          <w:sz w:val="28"/>
          <w:szCs w:val="28"/>
          <w:lang w:val="en-US"/>
        </w:rPr>
        <w:t>.</w:t>
      </w:r>
      <w:r w:rsidR="00A60E10">
        <w:rPr>
          <w:rStyle w:val="Voetnootmarkering"/>
          <w:rFonts w:ascii="Times New Roman" w:hAnsi="Times New Roman" w:cs="Times New Roman"/>
          <w:sz w:val="28"/>
          <w:szCs w:val="28"/>
          <w:lang w:val="en-US"/>
        </w:rPr>
        <w:footnoteReference w:id="10"/>
      </w:r>
      <w:r w:rsidR="00A60E10">
        <w:rPr>
          <w:rFonts w:ascii="Times New Roman" w:hAnsi="Times New Roman" w:cs="Times New Roman"/>
          <w:sz w:val="28"/>
          <w:szCs w:val="28"/>
          <w:lang w:val="en-US"/>
        </w:rPr>
        <w:t xml:space="preserve"> Considering a history of conflict, Rwanda has become a prominent example of rapid progress in closing the gender gap in political participation.</w:t>
      </w:r>
      <w:r w:rsidR="00C43397">
        <w:rPr>
          <w:rFonts w:ascii="Times New Roman" w:hAnsi="Times New Roman" w:cs="Times New Roman"/>
          <w:sz w:val="28"/>
          <w:szCs w:val="28"/>
          <w:lang w:val="en-US"/>
        </w:rPr>
        <w:t xml:space="preserve"> In addition, Rwanda shows that female leaders are beneficial for inclusive governance and challenges the stereotype that women’s political participation is only achievable for ‘Western’ countries. Though some critics argue that Rwanda’s case is more complex, Rwanda surely offers lessons to including women in all levels of governance.</w:t>
      </w:r>
    </w:p>
    <w:p w14:paraId="1383316D" w14:textId="181B5CA6" w:rsidR="008240B9" w:rsidRPr="008240B9" w:rsidRDefault="000A69FF" w:rsidP="000A69FF">
      <w:pPr>
        <w:rPr>
          <w:rFonts w:ascii="Times New Roman" w:hAnsi="Times New Roman" w:cs="Times New Roman"/>
          <w:sz w:val="28"/>
          <w:szCs w:val="28"/>
          <w:lang w:val="en-US"/>
        </w:rPr>
      </w:pPr>
      <w:r w:rsidRPr="000A69FF">
        <w:rPr>
          <w:sz w:val="28"/>
          <w:szCs w:val="28"/>
          <w:u w:val="single"/>
          <w:lang w:val="en-US"/>
        </w:rPr>
        <w:t>Nordic countries</w:t>
      </w:r>
      <w:r w:rsidR="00C43397">
        <w:rPr>
          <w:sz w:val="28"/>
          <w:szCs w:val="28"/>
          <w:u w:val="single"/>
          <w:lang w:val="en-US"/>
        </w:rPr>
        <w:t xml:space="preserve"> (e.g. Norway, Sweden)</w:t>
      </w:r>
      <w:r w:rsidR="00C43397">
        <w:rPr>
          <w:sz w:val="28"/>
          <w:szCs w:val="28"/>
          <w:u w:val="single"/>
          <w:lang w:val="en-US"/>
        </w:rPr>
        <w:br/>
      </w:r>
      <w:r w:rsidR="00C43397" w:rsidRPr="00C43397">
        <w:rPr>
          <w:rFonts w:ascii="Times New Roman" w:hAnsi="Times New Roman" w:cs="Times New Roman"/>
          <w:sz w:val="28"/>
          <w:szCs w:val="28"/>
          <w:lang w:val="en-US"/>
        </w:rPr>
        <w:t>The Nordic countries are committed to achieve gender equality in governance.</w:t>
      </w:r>
      <w:r w:rsidR="008240B9">
        <w:rPr>
          <w:sz w:val="28"/>
          <w:szCs w:val="28"/>
          <w:lang w:val="en-US"/>
        </w:rPr>
        <w:t xml:space="preserve"> </w:t>
      </w:r>
      <w:r w:rsidR="008240B9" w:rsidRPr="008240B9">
        <w:rPr>
          <w:rFonts w:ascii="Times New Roman" w:hAnsi="Times New Roman" w:cs="Times New Roman"/>
          <w:sz w:val="28"/>
          <w:szCs w:val="28"/>
          <w:lang w:val="en-US"/>
        </w:rPr>
        <w:t>For example, Sweden has maintained near gender parity in its national parliament for several years, and Norway has a long history of gender-balanced cabinets.</w:t>
      </w:r>
      <w:r w:rsidR="008240B9">
        <w:rPr>
          <w:rStyle w:val="Voetnootmarkering"/>
          <w:rFonts w:ascii="Times New Roman" w:hAnsi="Times New Roman" w:cs="Times New Roman"/>
          <w:sz w:val="28"/>
          <w:szCs w:val="28"/>
          <w:lang w:val="en-US"/>
        </w:rPr>
        <w:footnoteReference w:id="11"/>
      </w:r>
      <w:r w:rsidR="008240B9">
        <w:rPr>
          <w:rFonts w:ascii="Times New Roman" w:hAnsi="Times New Roman" w:cs="Times New Roman"/>
          <w:sz w:val="28"/>
          <w:szCs w:val="28"/>
          <w:lang w:val="en-US"/>
        </w:rPr>
        <w:t xml:space="preserve"> The Nordic countries display the importance of cultural acceptance, since women’s leadership is relatively widely supported and normal in these states.</w:t>
      </w:r>
    </w:p>
    <w:p w14:paraId="01334BE9" w14:textId="16A1C3D7" w:rsidR="000A69FF" w:rsidRPr="002A5F8E" w:rsidRDefault="000A69FF" w:rsidP="000A69FF">
      <w:pPr>
        <w:rPr>
          <w:sz w:val="28"/>
          <w:szCs w:val="28"/>
          <w:lang w:val="en-US"/>
        </w:rPr>
      </w:pPr>
      <w:r w:rsidRPr="000A69FF">
        <w:rPr>
          <w:sz w:val="28"/>
          <w:szCs w:val="28"/>
          <w:u w:val="single"/>
          <w:lang w:val="en-US"/>
        </w:rPr>
        <w:t>Afghanistan</w:t>
      </w:r>
      <w:r w:rsidR="008240B9">
        <w:rPr>
          <w:sz w:val="28"/>
          <w:szCs w:val="28"/>
          <w:u w:val="single"/>
          <w:lang w:val="en-US"/>
        </w:rPr>
        <w:br/>
      </w:r>
      <w:r w:rsidR="008240B9" w:rsidRPr="002A5F8E">
        <w:rPr>
          <w:rFonts w:ascii="Times New Roman" w:hAnsi="Times New Roman" w:cs="Times New Roman"/>
          <w:sz w:val="28"/>
          <w:szCs w:val="28"/>
          <w:lang w:val="en-US"/>
        </w:rPr>
        <w:t>Opposed to Rwanda and Nordic countries, Afghanistan has no seats held by women in the parliament</w:t>
      </w:r>
      <w:r w:rsidR="002A5F8E">
        <w:rPr>
          <w:rFonts w:ascii="Times New Roman" w:hAnsi="Times New Roman" w:cs="Times New Roman"/>
          <w:sz w:val="28"/>
          <w:szCs w:val="28"/>
          <w:lang w:val="en-US"/>
        </w:rPr>
        <w:t>.</w:t>
      </w:r>
      <w:r w:rsidR="002A5F8E">
        <w:rPr>
          <w:rStyle w:val="Voetnootmarkering"/>
          <w:rFonts w:ascii="Times New Roman" w:hAnsi="Times New Roman" w:cs="Times New Roman"/>
          <w:sz w:val="28"/>
          <w:szCs w:val="28"/>
          <w:lang w:val="en-US"/>
        </w:rPr>
        <w:footnoteReference w:customMarkFollows="1" w:id="12"/>
        <w:t>11</w:t>
      </w:r>
      <w:r w:rsidR="008240B9" w:rsidRPr="002A5F8E">
        <w:rPr>
          <w:rFonts w:ascii="Times New Roman" w:hAnsi="Times New Roman" w:cs="Times New Roman"/>
          <w:sz w:val="28"/>
          <w:szCs w:val="28"/>
          <w:lang w:val="en-US"/>
        </w:rPr>
        <w:t xml:space="preserve"> The current situation, with the Taliban’s return to power, has been critical to women’s rights in Afghanistan. Severe restrictions on women’s rights have been implemented, including the </w:t>
      </w:r>
      <w:r w:rsidR="002A5F8E" w:rsidRPr="002A5F8E">
        <w:rPr>
          <w:rFonts w:ascii="Times New Roman" w:hAnsi="Times New Roman" w:cs="Times New Roman"/>
          <w:sz w:val="28"/>
          <w:szCs w:val="28"/>
          <w:lang w:val="en-US"/>
        </w:rPr>
        <w:t xml:space="preserve">rights related to </w:t>
      </w:r>
      <w:r w:rsidR="008240B9" w:rsidRPr="002A5F8E">
        <w:rPr>
          <w:rFonts w:ascii="Times New Roman" w:hAnsi="Times New Roman" w:cs="Times New Roman"/>
          <w:sz w:val="28"/>
          <w:szCs w:val="28"/>
          <w:lang w:val="en-US"/>
        </w:rPr>
        <w:t>representation of women in governance. Afghanistan highlights the need for sustained support and promotion of women’s rights in the political field.</w:t>
      </w:r>
      <w:r w:rsidR="002A5F8E" w:rsidRPr="002A5F8E">
        <w:rPr>
          <w:rFonts w:ascii="Times New Roman" w:hAnsi="Times New Roman" w:cs="Times New Roman"/>
          <w:sz w:val="28"/>
          <w:szCs w:val="28"/>
          <w:lang w:val="en-US"/>
        </w:rPr>
        <w:t xml:space="preserve"> Afghanistan is not the only country with these issues, but is an example of an extreme case, which unfortunately is the reality.</w:t>
      </w:r>
    </w:p>
    <w:p w14:paraId="342F72BA" w14:textId="007F99E1" w:rsidR="00E27DCF" w:rsidRPr="002A5F8E" w:rsidRDefault="000A69FF" w:rsidP="000A69FF">
      <w:pPr>
        <w:rPr>
          <w:rFonts w:ascii="Times New Roman" w:hAnsi="Times New Roman" w:cs="Times New Roman"/>
          <w:sz w:val="28"/>
          <w:szCs w:val="28"/>
          <w:lang w:val="en-US"/>
        </w:rPr>
      </w:pPr>
      <w:r w:rsidRPr="000A69FF">
        <w:rPr>
          <w:sz w:val="28"/>
          <w:szCs w:val="28"/>
          <w:u w:val="single"/>
          <w:lang w:val="en-US"/>
        </w:rPr>
        <w:t>CSW</w:t>
      </w:r>
      <w:r w:rsidR="002A5F8E">
        <w:rPr>
          <w:sz w:val="28"/>
          <w:szCs w:val="28"/>
          <w:u w:val="single"/>
          <w:lang w:val="en-US"/>
        </w:rPr>
        <w:br/>
      </w:r>
      <w:r w:rsidR="002A5F8E" w:rsidRPr="002A5F8E">
        <w:rPr>
          <w:rFonts w:ascii="Times New Roman" w:hAnsi="Times New Roman" w:cs="Times New Roman"/>
          <w:sz w:val="28"/>
          <w:szCs w:val="28"/>
          <w:lang w:val="en-US"/>
        </w:rPr>
        <w:t>The Commission on the Status of Women (CSW) is the principal global intergovernmental body exclusively dedicated to the promotion of gender equality, the rights and the empowerment of women.</w:t>
      </w:r>
      <w:r w:rsidR="002A5F8E">
        <w:rPr>
          <w:rStyle w:val="Voetnootmarkering"/>
          <w:rFonts w:ascii="Times New Roman" w:hAnsi="Times New Roman" w:cs="Times New Roman"/>
          <w:sz w:val="28"/>
          <w:szCs w:val="28"/>
          <w:lang w:val="en-US"/>
        </w:rPr>
        <w:footnoteReference w:id="13"/>
      </w:r>
      <w:r w:rsidR="002A5F8E">
        <w:rPr>
          <w:rFonts w:ascii="Times New Roman" w:hAnsi="Times New Roman" w:cs="Times New Roman"/>
          <w:sz w:val="28"/>
          <w:szCs w:val="28"/>
          <w:lang w:val="en-US"/>
        </w:rPr>
        <w:t xml:space="preserve"> The CSW plays a crucial role in reaching SDG 5 and initiating effort to promote women’s political participation and leadership. </w:t>
      </w:r>
      <w:r w:rsidR="001D0C27" w:rsidRPr="00605D87">
        <w:rPr>
          <w:lang w:val="en-US"/>
        </w:rPr>
        <w:br w:type="page"/>
      </w:r>
    </w:p>
    <w:p w14:paraId="2FEAA0B1" w14:textId="77777777" w:rsidR="00867780" w:rsidRPr="00605D87" w:rsidRDefault="00867780" w:rsidP="00605D87">
      <w:pPr>
        <w:pStyle w:val="Kop1"/>
        <w:rPr>
          <w:rFonts w:ascii="Times New Roman" w:hAnsi="Times New Roman" w:cs="Times New Roman"/>
          <w:color w:val="C00000"/>
          <w:lang w:val="en-US"/>
        </w:rPr>
      </w:pPr>
      <w:bookmarkStart w:id="9" w:name="_Toc208252247"/>
      <w:bookmarkStart w:id="10" w:name="_Toc208259524"/>
      <w:r w:rsidRPr="00605D87">
        <w:rPr>
          <w:rFonts w:ascii="Times New Roman" w:hAnsi="Times New Roman" w:cs="Times New Roman"/>
          <w:color w:val="C00000"/>
          <w:lang w:val="en-US"/>
        </w:rPr>
        <w:lastRenderedPageBreak/>
        <w:t>Timeline of key events</w:t>
      </w:r>
      <w:bookmarkEnd w:id="9"/>
      <w:bookmarkEnd w:id="10"/>
    </w:p>
    <w:p w14:paraId="0D7DA95B" w14:textId="388891A5" w:rsidR="00867780" w:rsidRDefault="00867780" w:rsidP="00867780">
      <w:pPr>
        <w:rPr>
          <w:rFonts w:ascii="Times New Roman" w:hAnsi="Times New Roman" w:cs="Times New Roman"/>
          <w:sz w:val="28"/>
          <w:szCs w:val="28"/>
          <w:lang w:val="en-US"/>
        </w:rPr>
      </w:pPr>
      <w:r>
        <w:rPr>
          <w:rFonts w:ascii="Times New Roman" w:hAnsi="Times New Roman" w:cs="Times New Roman"/>
          <w:sz w:val="28"/>
          <w:szCs w:val="28"/>
          <w:lang w:val="en-US"/>
        </w:rPr>
        <w:t>1948, 10 December – The Universal Declaration of Human Rights adopted by the General Assembly</w:t>
      </w:r>
      <w:r w:rsidR="003F4E72">
        <w:rPr>
          <w:rFonts w:ascii="Times New Roman" w:hAnsi="Times New Roman" w:cs="Times New Roman"/>
          <w:sz w:val="28"/>
          <w:szCs w:val="28"/>
          <w:lang w:val="en-US"/>
        </w:rPr>
        <w:t xml:space="preserve"> of the United Nations</w:t>
      </w:r>
    </w:p>
    <w:p w14:paraId="214BB038" w14:textId="77777777" w:rsidR="002805C4" w:rsidRDefault="003F4E72" w:rsidP="00867780">
      <w:pPr>
        <w:rPr>
          <w:rFonts w:ascii="Times New Roman" w:hAnsi="Times New Roman" w:cs="Times New Roman"/>
          <w:sz w:val="28"/>
          <w:szCs w:val="28"/>
          <w:lang w:val="en-US"/>
        </w:rPr>
      </w:pPr>
      <w:r w:rsidRPr="003F4E72">
        <w:rPr>
          <w:rFonts w:ascii="Times New Roman" w:hAnsi="Times New Roman" w:cs="Times New Roman"/>
          <w:sz w:val="28"/>
          <w:szCs w:val="28"/>
          <w:lang w:val="en-US"/>
        </w:rPr>
        <w:t xml:space="preserve">1952, 20 December </w:t>
      </w:r>
      <w:r>
        <w:rPr>
          <w:rFonts w:ascii="Times New Roman" w:hAnsi="Times New Roman" w:cs="Times New Roman"/>
          <w:sz w:val="28"/>
          <w:szCs w:val="28"/>
          <w:lang w:val="en-US"/>
        </w:rPr>
        <w:t>–</w:t>
      </w:r>
      <w:r w:rsidRPr="003F4E72">
        <w:rPr>
          <w:rFonts w:ascii="Times New Roman" w:hAnsi="Times New Roman" w:cs="Times New Roman"/>
          <w:sz w:val="28"/>
          <w:szCs w:val="28"/>
          <w:lang w:val="en-US"/>
        </w:rPr>
        <w:t xml:space="preserve"> </w:t>
      </w:r>
      <w:r>
        <w:rPr>
          <w:rFonts w:ascii="Times New Roman" w:hAnsi="Times New Roman" w:cs="Times New Roman"/>
          <w:sz w:val="28"/>
          <w:szCs w:val="28"/>
          <w:lang w:val="en-US"/>
        </w:rPr>
        <w:t>The Convention on the Political Rights of Women adopted by the General Assembly of the United Nations</w:t>
      </w:r>
    </w:p>
    <w:p w14:paraId="62C6976F" w14:textId="77777777" w:rsidR="00C47116" w:rsidRDefault="002805C4" w:rsidP="00867780">
      <w:pPr>
        <w:rPr>
          <w:rFonts w:ascii="Times New Roman" w:hAnsi="Times New Roman" w:cs="Times New Roman"/>
          <w:sz w:val="28"/>
          <w:szCs w:val="28"/>
          <w:lang w:val="en-US"/>
        </w:rPr>
      </w:pPr>
      <w:r>
        <w:rPr>
          <w:rFonts w:ascii="Times New Roman" w:hAnsi="Times New Roman" w:cs="Times New Roman"/>
          <w:sz w:val="28"/>
          <w:szCs w:val="28"/>
          <w:lang w:val="en-US"/>
        </w:rPr>
        <w:t>1955, 4-15 September – The United Nations Fourth World Conference on Women</w:t>
      </w:r>
    </w:p>
    <w:p w14:paraId="6CAC99D7" w14:textId="57CF984F" w:rsidR="00C47116" w:rsidRDefault="00C47116" w:rsidP="00867780">
      <w:pPr>
        <w:rPr>
          <w:rFonts w:ascii="Times New Roman" w:hAnsi="Times New Roman" w:cs="Times New Roman"/>
          <w:sz w:val="28"/>
          <w:szCs w:val="28"/>
          <w:lang w:val="en-US"/>
        </w:rPr>
      </w:pPr>
      <w:r>
        <w:rPr>
          <w:rFonts w:ascii="Times New Roman" w:hAnsi="Times New Roman" w:cs="Times New Roman"/>
          <w:sz w:val="28"/>
          <w:szCs w:val="28"/>
          <w:lang w:val="en-US"/>
        </w:rPr>
        <w:t>1960s – Second-wave feminism</w:t>
      </w:r>
    </w:p>
    <w:p w14:paraId="3B10C090" w14:textId="63C630DB" w:rsidR="00C47116" w:rsidRDefault="00C47116" w:rsidP="00867780">
      <w:pPr>
        <w:rPr>
          <w:rFonts w:ascii="Times New Roman" w:hAnsi="Times New Roman" w:cs="Times New Roman"/>
          <w:sz w:val="28"/>
          <w:szCs w:val="28"/>
          <w:lang w:val="en-US"/>
        </w:rPr>
      </w:pPr>
      <w:r>
        <w:rPr>
          <w:rFonts w:ascii="Times New Roman" w:hAnsi="Times New Roman" w:cs="Times New Roman"/>
          <w:sz w:val="28"/>
          <w:szCs w:val="28"/>
          <w:lang w:val="en-US"/>
        </w:rPr>
        <w:t xml:space="preserve">2015 – </w:t>
      </w:r>
      <w:r w:rsidR="00C724DA">
        <w:rPr>
          <w:rFonts w:ascii="Times New Roman" w:hAnsi="Times New Roman" w:cs="Times New Roman"/>
          <w:sz w:val="28"/>
          <w:szCs w:val="28"/>
          <w:lang w:val="en-US"/>
        </w:rPr>
        <w:t>World leaders adopted the 2030 Agenda for Sustainable Development and its 17 Sustainable Development Goals</w:t>
      </w:r>
    </w:p>
    <w:p w14:paraId="1BA1A364" w14:textId="25E8BD22" w:rsidR="00867780" w:rsidRDefault="00867780" w:rsidP="0086778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84E0F39" w14:textId="35AAB0A9" w:rsidR="00FD6E0A" w:rsidRPr="00FD6E0A" w:rsidRDefault="00867780" w:rsidP="00FD6E0A">
      <w:pPr>
        <w:pStyle w:val="Kop1"/>
        <w:rPr>
          <w:rFonts w:ascii="Times New Roman" w:hAnsi="Times New Roman" w:cs="Times New Roman"/>
          <w:color w:val="C00000"/>
          <w:sz w:val="24"/>
          <w:szCs w:val="24"/>
          <w:lang w:val="en-US"/>
        </w:rPr>
      </w:pPr>
      <w:bookmarkStart w:id="11" w:name="_Toc208252248"/>
      <w:bookmarkStart w:id="12" w:name="_Toc208259525"/>
      <w:r w:rsidRPr="00605D87">
        <w:rPr>
          <w:rFonts w:ascii="Times New Roman" w:hAnsi="Times New Roman" w:cs="Times New Roman"/>
          <w:color w:val="C00000"/>
          <w:lang w:val="en-US"/>
        </w:rPr>
        <w:lastRenderedPageBreak/>
        <w:t>Previous attempts to solve the issue</w:t>
      </w:r>
      <w:bookmarkEnd w:id="11"/>
      <w:bookmarkEnd w:id="12"/>
      <w:r w:rsidRPr="00605D87">
        <w:rPr>
          <w:rFonts w:ascii="Times New Roman" w:hAnsi="Times New Roman" w:cs="Times New Roman"/>
          <w:color w:val="C00000"/>
          <w:sz w:val="24"/>
          <w:szCs w:val="24"/>
          <w:lang w:val="en-US"/>
        </w:rPr>
        <w:br w:type="page"/>
      </w:r>
    </w:p>
    <w:p w14:paraId="6D0A3FCB" w14:textId="73DE40CA" w:rsidR="00FD6E0A" w:rsidRPr="00FD6E0A" w:rsidRDefault="00867780" w:rsidP="00FD6E0A">
      <w:pPr>
        <w:pStyle w:val="Kop1"/>
        <w:rPr>
          <w:rFonts w:ascii="Times New Roman" w:hAnsi="Times New Roman" w:cs="Times New Roman"/>
          <w:color w:val="C00000"/>
          <w:sz w:val="36"/>
          <w:szCs w:val="36"/>
          <w:lang w:val="en-US"/>
        </w:rPr>
      </w:pPr>
      <w:bookmarkStart w:id="13" w:name="_Toc208252249"/>
      <w:bookmarkStart w:id="14" w:name="_Toc208259526"/>
      <w:r w:rsidRPr="00605D87">
        <w:rPr>
          <w:rFonts w:ascii="Times New Roman" w:hAnsi="Times New Roman" w:cs="Times New Roman"/>
          <w:color w:val="C00000"/>
          <w:lang w:val="en-US"/>
        </w:rPr>
        <w:lastRenderedPageBreak/>
        <w:t>Possible solution</w:t>
      </w:r>
      <w:r w:rsidR="00552738" w:rsidRPr="00605D87">
        <w:rPr>
          <w:rFonts w:ascii="Times New Roman" w:hAnsi="Times New Roman" w:cs="Times New Roman"/>
          <w:color w:val="C00000"/>
          <w:lang w:val="en-US"/>
        </w:rPr>
        <w:t>s</w:t>
      </w:r>
      <w:bookmarkEnd w:id="13"/>
      <w:bookmarkEnd w:id="14"/>
    </w:p>
    <w:p w14:paraId="6396383F" w14:textId="351465A4" w:rsidR="00FD6E0A" w:rsidRPr="00FD6E0A" w:rsidRDefault="00FD6E0A" w:rsidP="00FD6E0A">
      <w:pPr>
        <w:rPr>
          <w:rFonts w:ascii="Times New Roman" w:hAnsi="Times New Roman" w:cs="Times New Roman"/>
          <w:sz w:val="28"/>
          <w:szCs w:val="28"/>
          <w:lang w:val="en-US"/>
        </w:rPr>
      </w:pPr>
      <w:r w:rsidRPr="00FD6E0A">
        <w:rPr>
          <w:rFonts w:ascii="Times New Roman" w:hAnsi="Times New Roman" w:cs="Times New Roman"/>
          <w:sz w:val="28"/>
          <w:szCs w:val="28"/>
          <w:lang w:val="en-US"/>
        </w:rPr>
        <w:t>This issue has been going on for decades, calling for an effective approach. Possible solutions could include:</w:t>
      </w:r>
    </w:p>
    <w:p w14:paraId="18BD6B7B" w14:textId="7E77B9E1" w:rsidR="00FD6E0A" w:rsidRPr="00FD6E0A" w:rsidRDefault="00FD6E0A" w:rsidP="00FD6E0A">
      <w:pPr>
        <w:pStyle w:val="Lijstalinea"/>
        <w:numPr>
          <w:ilvl w:val="0"/>
          <w:numId w:val="3"/>
        </w:numPr>
        <w:rPr>
          <w:rFonts w:ascii="Times New Roman" w:hAnsi="Times New Roman" w:cs="Times New Roman"/>
          <w:sz w:val="28"/>
          <w:szCs w:val="28"/>
          <w:lang w:val="en-US"/>
        </w:rPr>
      </w:pPr>
      <w:r w:rsidRPr="00FD6E0A">
        <w:rPr>
          <w:rFonts w:ascii="Times New Roman" w:hAnsi="Times New Roman" w:cs="Times New Roman"/>
          <w:sz w:val="28"/>
          <w:szCs w:val="28"/>
          <w:lang w:val="en-US"/>
        </w:rPr>
        <w:t>More/stronger legal policies on women’s representation, international and national;</w:t>
      </w:r>
    </w:p>
    <w:p w14:paraId="6A48DF43" w14:textId="20D3EC5A" w:rsidR="00FD6E0A" w:rsidRPr="00FD6E0A" w:rsidRDefault="00FD6E0A" w:rsidP="00FD6E0A">
      <w:pPr>
        <w:pStyle w:val="Lijstalinea"/>
        <w:numPr>
          <w:ilvl w:val="0"/>
          <w:numId w:val="3"/>
        </w:numPr>
        <w:rPr>
          <w:rFonts w:ascii="Times New Roman" w:hAnsi="Times New Roman" w:cs="Times New Roman"/>
          <w:sz w:val="28"/>
          <w:szCs w:val="28"/>
          <w:lang w:val="en-US"/>
        </w:rPr>
      </w:pPr>
      <w:r w:rsidRPr="00FD6E0A">
        <w:rPr>
          <w:rFonts w:ascii="Times New Roman" w:hAnsi="Times New Roman" w:cs="Times New Roman"/>
          <w:sz w:val="28"/>
          <w:szCs w:val="28"/>
          <w:lang w:val="en-US"/>
        </w:rPr>
        <w:t>Effective political education efforts to fight negative stereotypes and break trough harmful cultural norms;</w:t>
      </w:r>
    </w:p>
    <w:p w14:paraId="6283AD5E" w14:textId="35146BB9" w:rsidR="00FD6E0A" w:rsidRPr="00FD6E0A" w:rsidRDefault="00FD6E0A" w:rsidP="00FD6E0A">
      <w:pPr>
        <w:pStyle w:val="Lijstalinea"/>
        <w:numPr>
          <w:ilvl w:val="0"/>
          <w:numId w:val="3"/>
        </w:numPr>
        <w:rPr>
          <w:rFonts w:ascii="Times New Roman" w:hAnsi="Times New Roman" w:cs="Times New Roman"/>
          <w:sz w:val="28"/>
          <w:szCs w:val="28"/>
          <w:lang w:val="en-US"/>
        </w:rPr>
      </w:pPr>
      <w:r w:rsidRPr="00FD6E0A">
        <w:rPr>
          <w:rFonts w:ascii="Times New Roman" w:hAnsi="Times New Roman" w:cs="Times New Roman"/>
          <w:sz w:val="28"/>
          <w:szCs w:val="28"/>
          <w:lang w:val="en-US"/>
        </w:rPr>
        <w:t>Funding mechanisms for women’s leadership programs;</w:t>
      </w:r>
    </w:p>
    <w:p w14:paraId="114F22EF" w14:textId="44B3047D" w:rsidR="00FD6E0A" w:rsidRPr="00FD6E0A" w:rsidRDefault="00FD6E0A" w:rsidP="00FD6E0A">
      <w:pPr>
        <w:pStyle w:val="Lijstalinea"/>
        <w:numPr>
          <w:ilvl w:val="0"/>
          <w:numId w:val="3"/>
        </w:numPr>
        <w:rPr>
          <w:rFonts w:ascii="Times New Roman" w:hAnsi="Times New Roman" w:cs="Times New Roman"/>
          <w:sz w:val="28"/>
          <w:szCs w:val="28"/>
          <w:lang w:val="en-US"/>
        </w:rPr>
      </w:pPr>
      <w:r w:rsidRPr="00FD6E0A">
        <w:rPr>
          <w:rFonts w:ascii="Times New Roman" w:hAnsi="Times New Roman" w:cs="Times New Roman"/>
          <w:sz w:val="28"/>
          <w:szCs w:val="28"/>
          <w:lang w:val="en-US"/>
        </w:rPr>
        <w:t>Etc.</w:t>
      </w:r>
    </w:p>
    <w:p w14:paraId="621D9B41" w14:textId="77777777" w:rsidR="00FD6E0A" w:rsidRDefault="00FD6E0A" w:rsidP="00FD6E0A">
      <w:pPr>
        <w:rPr>
          <w:lang w:val="en-US"/>
        </w:rPr>
      </w:pPr>
    </w:p>
    <w:p w14:paraId="253380F4" w14:textId="77777777" w:rsidR="00FD6E0A" w:rsidRDefault="00FD6E0A" w:rsidP="00FD6E0A">
      <w:pPr>
        <w:rPr>
          <w:lang w:val="en-US"/>
        </w:rPr>
      </w:pPr>
    </w:p>
    <w:p w14:paraId="4D6468F4" w14:textId="77777777" w:rsidR="00FD6E0A" w:rsidRDefault="00FD6E0A" w:rsidP="00FD6E0A">
      <w:pPr>
        <w:rPr>
          <w:lang w:val="en-US"/>
        </w:rPr>
      </w:pPr>
    </w:p>
    <w:p w14:paraId="0DF17D47" w14:textId="77777777" w:rsidR="00FD6E0A" w:rsidRDefault="00FD6E0A" w:rsidP="00FD6E0A">
      <w:pPr>
        <w:rPr>
          <w:lang w:val="en-US"/>
        </w:rPr>
      </w:pPr>
    </w:p>
    <w:p w14:paraId="10A32C6C" w14:textId="77777777" w:rsidR="00FD6E0A" w:rsidRDefault="00FD6E0A" w:rsidP="00FD6E0A">
      <w:pPr>
        <w:rPr>
          <w:lang w:val="en-US"/>
        </w:rPr>
      </w:pPr>
    </w:p>
    <w:p w14:paraId="66040156" w14:textId="77777777" w:rsidR="00FD6E0A" w:rsidRDefault="00FD6E0A" w:rsidP="00FD6E0A">
      <w:pPr>
        <w:rPr>
          <w:lang w:val="en-US"/>
        </w:rPr>
      </w:pPr>
    </w:p>
    <w:p w14:paraId="275DA55F" w14:textId="77777777" w:rsidR="00FD6E0A" w:rsidRDefault="00FD6E0A" w:rsidP="00FD6E0A">
      <w:pPr>
        <w:rPr>
          <w:lang w:val="en-US"/>
        </w:rPr>
      </w:pPr>
    </w:p>
    <w:p w14:paraId="53EA324A" w14:textId="77777777" w:rsidR="00FD6E0A" w:rsidRDefault="00FD6E0A" w:rsidP="00FD6E0A">
      <w:pPr>
        <w:rPr>
          <w:lang w:val="en-US"/>
        </w:rPr>
      </w:pPr>
    </w:p>
    <w:p w14:paraId="34732321" w14:textId="77777777" w:rsidR="00FD6E0A" w:rsidRDefault="00FD6E0A" w:rsidP="00FD6E0A">
      <w:pPr>
        <w:rPr>
          <w:lang w:val="en-US"/>
        </w:rPr>
      </w:pPr>
    </w:p>
    <w:p w14:paraId="72AA9118" w14:textId="77777777" w:rsidR="00FD6E0A" w:rsidRDefault="00FD6E0A" w:rsidP="00FD6E0A">
      <w:pPr>
        <w:rPr>
          <w:lang w:val="en-US"/>
        </w:rPr>
      </w:pPr>
    </w:p>
    <w:p w14:paraId="1D94BD30" w14:textId="77777777" w:rsidR="00FD6E0A" w:rsidRDefault="00FD6E0A" w:rsidP="00FD6E0A">
      <w:pPr>
        <w:rPr>
          <w:lang w:val="en-US"/>
        </w:rPr>
      </w:pPr>
    </w:p>
    <w:p w14:paraId="0335D8A7" w14:textId="77777777" w:rsidR="00FD6E0A" w:rsidRDefault="00FD6E0A" w:rsidP="00FD6E0A">
      <w:pPr>
        <w:rPr>
          <w:lang w:val="en-US"/>
        </w:rPr>
      </w:pPr>
    </w:p>
    <w:p w14:paraId="69EBB4DD" w14:textId="77777777" w:rsidR="00FD6E0A" w:rsidRDefault="00FD6E0A" w:rsidP="00FD6E0A">
      <w:pPr>
        <w:rPr>
          <w:lang w:val="en-US"/>
        </w:rPr>
      </w:pPr>
    </w:p>
    <w:p w14:paraId="355A1CA9" w14:textId="77777777" w:rsidR="00FD6E0A" w:rsidRDefault="00FD6E0A" w:rsidP="00FD6E0A">
      <w:pPr>
        <w:rPr>
          <w:lang w:val="en-US"/>
        </w:rPr>
      </w:pPr>
    </w:p>
    <w:p w14:paraId="3B9DD383" w14:textId="77777777" w:rsidR="00FD6E0A" w:rsidRDefault="00FD6E0A" w:rsidP="00FD6E0A">
      <w:pPr>
        <w:rPr>
          <w:lang w:val="en-US"/>
        </w:rPr>
      </w:pPr>
    </w:p>
    <w:p w14:paraId="2911D764" w14:textId="77777777" w:rsidR="00FD6E0A" w:rsidRDefault="00FD6E0A" w:rsidP="00FD6E0A">
      <w:pPr>
        <w:rPr>
          <w:lang w:val="en-US"/>
        </w:rPr>
      </w:pPr>
    </w:p>
    <w:p w14:paraId="27D10F30" w14:textId="77777777" w:rsidR="00FD6E0A" w:rsidRDefault="00FD6E0A" w:rsidP="00FD6E0A">
      <w:pPr>
        <w:rPr>
          <w:lang w:val="en-US"/>
        </w:rPr>
      </w:pPr>
    </w:p>
    <w:p w14:paraId="36CBC2EE" w14:textId="77777777" w:rsidR="00FD6E0A" w:rsidRDefault="00FD6E0A" w:rsidP="00FD6E0A">
      <w:pPr>
        <w:rPr>
          <w:lang w:val="en-US"/>
        </w:rPr>
      </w:pPr>
    </w:p>
    <w:p w14:paraId="55EEE2E8" w14:textId="77777777" w:rsidR="00FD6E0A" w:rsidRDefault="00FD6E0A" w:rsidP="00FD6E0A">
      <w:pPr>
        <w:rPr>
          <w:lang w:val="en-US"/>
        </w:rPr>
      </w:pPr>
    </w:p>
    <w:p w14:paraId="1E36D767" w14:textId="77777777" w:rsidR="00FD6E0A" w:rsidRDefault="00FD6E0A" w:rsidP="00FD6E0A">
      <w:pPr>
        <w:rPr>
          <w:lang w:val="en-US"/>
        </w:rPr>
      </w:pPr>
    </w:p>
    <w:p w14:paraId="749D3D6B" w14:textId="77777777" w:rsidR="00FD6E0A" w:rsidRDefault="00FD6E0A" w:rsidP="00FD6E0A">
      <w:pPr>
        <w:rPr>
          <w:lang w:val="en-US"/>
        </w:rPr>
      </w:pPr>
    </w:p>
    <w:p w14:paraId="0527719B" w14:textId="77777777" w:rsidR="00FD6E0A" w:rsidRDefault="00FD6E0A" w:rsidP="00FD6E0A">
      <w:pPr>
        <w:rPr>
          <w:lang w:val="en-US"/>
        </w:rPr>
      </w:pPr>
    </w:p>
    <w:p w14:paraId="63817B08" w14:textId="77777777" w:rsidR="00FD6E0A" w:rsidRPr="00FD6E0A" w:rsidRDefault="00FD6E0A" w:rsidP="00FD6E0A">
      <w:pPr>
        <w:rPr>
          <w:lang w:val="en-US"/>
        </w:rPr>
      </w:pPr>
    </w:p>
    <w:p w14:paraId="6EEB23F7" w14:textId="0BDE73A5" w:rsidR="00926084" w:rsidRPr="002303C4" w:rsidRDefault="008B4AC9" w:rsidP="002303C4">
      <w:pPr>
        <w:pStyle w:val="Kop1"/>
        <w:rPr>
          <w:rFonts w:ascii="Times New Roman" w:hAnsi="Times New Roman" w:cs="Times New Roman"/>
          <w:color w:val="C00000"/>
          <w:lang w:val="en-US"/>
        </w:rPr>
      </w:pPr>
      <w:bookmarkStart w:id="15" w:name="_Toc208252250"/>
      <w:bookmarkStart w:id="16" w:name="_Toc208259527"/>
      <w:r w:rsidRPr="00605D87">
        <w:rPr>
          <w:rFonts w:ascii="Times New Roman" w:hAnsi="Times New Roman" w:cs="Times New Roman"/>
          <w:color w:val="C00000"/>
          <w:lang w:val="en-US"/>
        </w:rPr>
        <w:lastRenderedPageBreak/>
        <w:t>Bibliography</w:t>
      </w:r>
      <w:bookmarkEnd w:id="15"/>
      <w:bookmarkEnd w:id="16"/>
    </w:p>
    <w:p w14:paraId="6EC025FC" w14:textId="2AA1DA0C" w:rsidR="002303C4" w:rsidRDefault="002303C4" w:rsidP="00090693">
      <w:pPr>
        <w:rPr>
          <w:rFonts w:ascii="Times New Roman" w:hAnsi="Times New Roman" w:cs="Times New Roman"/>
          <w:sz w:val="24"/>
          <w:szCs w:val="24"/>
          <w:lang w:val="de-DE"/>
        </w:rPr>
      </w:pPr>
      <w:r w:rsidRPr="00823720">
        <w:rPr>
          <w:rFonts w:ascii="Times New Roman" w:hAnsi="Times New Roman" w:cs="Times New Roman"/>
          <w:sz w:val="24"/>
          <w:szCs w:val="24"/>
          <w:lang w:val="fr-FR"/>
        </w:rPr>
        <w:t xml:space="preserve">Richie, H. &amp; Roser, M. (2019). </w:t>
      </w:r>
      <w:r w:rsidRPr="002303C4">
        <w:rPr>
          <w:rFonts w:ascii="Times New Roman" w:hAnsi="Times New Roman" w:cs="Times New Roman"/>
          <w:i/>
          <w:iCs/>
          <w:sz w:val="24"/>
          <w:szCs w:val="24"/>
          <w:lang w:val="de-DE"/>
        </w:rPr>
        <w:t xml:space="preserve">Gender </w:t>
      </w:r>
      <w:proofErr w:type="spellStart"/>
      <w:r w:rsidRPr="002303C4">
        <w:rPr>
          <w:rFonts w:ascii="Times New Roman" w:hAnsi="Times New Roman" w:cs="Times New Roman"/>
          <w:i/>
          <w:iCs/>
          <w:sz w:val="24"/>
          <w:szCs w:val="24"/>
          <w:lang w:val="de-DE"/>
        </w:rPr>
        <w:t>r</w:t>
      </w:r>
      <w:r>
        <w:rPr>
          <w:rFonts w:ascii="Times New Roman" w:hAnsi="Times New Roman" w:cs="Times New Roman"/>
          <w:i/>
          <w:iCs/>
          <w:sz w:val="24"/>
          <w:szCs w:val="24"/>
          <w:lang w:val="de-DE"/>
        </w:rPr>
        <w:t>atio</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From</w:t>
      </w:r>
      <w:proofErr w:type="spellEnd"/>
      <w:r>
        <w:rPr>
          <w:rFonts w:ascii="Times New Roman" w:hAnsi="Times New Roman" w:cs="Times New Roman"/>
          <w:sz w:val="24"/>
          <w:szCs w:val="24"/>
          <w:lang w:val="de-DE"/>
        </w:rPr>
        <w:t xml:space="preserve">: </w:t>
      </w:r>
      <w:hyperlink r:id="rId8" w:history="1">
        <w:r w:rsidRPr="000E7041">
          <w:rPr>
            <w:rStyle w:val="Hyperlink"/>
            <w:rFonts w:ascii="Times New Roman" w:hAnsi="Times New Roman" w:cs="Times New Roman"/>
            <w:sz w:val="24"/>
            <w:szCs w:val="24"/>
            <w:lang w:val="de-DE"/>
          </w:rPr>
          <w:t>https://ourworldindata.org/gender-ratio</w:t>
        </w:r>
      </w:hyperlink>
    </w:p>
    <w:p w14:paraId="12123640" w14:textId="54657CED" w:rsidR="002303C4" w:rsidRDefault="002303C4" w:rsidP="002303C4">
      <w:pPr>
        <w:rPr>
          <w:rFonts w:ascii="Times New Roman" w:hAnsi="Times New Roman" w:cs="Times New Roman"/>
          <w:sz w:val="24"/>
          <w:szCs w:val="24"/>
          <w:lang w:val="en-US"/>
        </w:rPr>
      </w:pPr>
      <w:r w:rsidRPr="002303C4">
        <w:rPr>
          <w:rFonts w:ascii="Times New Roman" w:hAnsi="Times New Roman" w:cs="Times New Roman"/>
          <w:sz w:val="24"/>
          <w:szCs w:val="24"/>
          <w:lang w:val="en-US"/>
        </w:rPr>
        <w:t>United Nations (</w:t>
      </w:r>
      <w:r>
        <w:rPr>
          <w:rFonts w:ascii="Times New Roman" w:hAnsi="Times New Roman" w:cs="Times New Roman"/>
          <w:sz w:val="24"/>
          <w:szCs w:val="24"/>
          <w:lang w:val="en-US"/>
        </w:rPr>
        <w:t xml:space="preserve">1948). </w:t>
      </w:r>
      <w:r w:rsidRPr="002303C4">
        <w:rPr>
          <w:rFonts w:ascii="Times New Roman" w:hAnsi="Times New Roman" w:cs="Times New Roman"/>
          <w:i/>
          <w:iCs/>
          <w:sz w:val="24"/>
          <w:szCs w:val="24"/>
          <w:lang w:val="en-US"/>
        </w:rPr>
        <w:t xml:space="preserve">Universal Declaration of Human Rights </w:t>
      </w:r>
      <w:r w:rsidRPr="002303C4">
        <w:rPr>
          <w:rFonts w:ascii="Times New Roman" w:hAnsi="Times New Roman" w:cs="Times New Roman"/>
          <w:i/>
          <w:iCs/>
          <w:sz w:val="24"/>
          <w:szCs w:val="24"/>
          <w:lang w:val="en-US"/>
        </w:rPr>
        <w:t>–</w:t>
      </w:r>
      <w:r w:rsidRPr="002303C4">
        <w:rPr>
          <w:rFonts w:ascii="Times New Roman" w:hAnsi="Times New Roman" w:cs="Times New Roman"/>
          <w:i/>
          <w:iCs/>
          <w:sz w:val="24"/>
          <w:szCs w:val="24"/>
          <w:lang w:val="en-US"/>
        </w:rPr>
        <w:t xml:space="preserve"> English</w:t>
      </w:r>
      <w:r w:rsidRPr="002303C4">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From: </w:t>
      </w:r>
      <w:r>
        <w:rPr>
          <w:rFonts w:ascii="Times New Roman" w:hAnsi="Times New Roman" w:cs="Times New Roman"/>
          <w:sz w:val="24"/>
          <w:szCs w:val="24"/>
          <w:lang w:val="en-US"/>
        </w:rPr>
        <w:tab/>
      </w:r>
      <w:hyperlink r:id="rId9" w:history="1">
        <w:r w:rsidRPr="000E7041">
          <w:rPr>
            <w:rStyle w:val="Hyperlink"/>
            <w:rFonts w:ascii="Times New Roman" w:hAnsi="Times New Roman" w:cs="Times New Roman"/>
            <w:sz w:val="24"/>
            <w:szCs w:val="24"/>
            <w:lang w:val="en-US"/>
          </w:rPr>
          <w:t>https://www.ohchr.org/en/human-rights/universal-declaration/translations/english</w:t>
        </w:r>
      </w:hyperlink>
    </w:p>
    <w:p w14:paraId="3763C74C" w14:textId="03AB4728" w:rsidR="002303C4" w:rsidRDefault="002303C4" w:rsidP="002303C4">
      <w:pPr>
        <w:rPr>
          <w:rFonts w:ascii="Times New Roman" w:hAnsi="Times New Roman" w:cs="Times New Roman"/>
          <w:sz w:val="24"/>
          <w:szCs w:val="24"/>
          <w:lang w:val="en-US"/>
        </w:rPr>
      </w:pPr>
      <w:r>
        <w:rPr>
          <w:rFonts w:ascii="Times New Roman" w:hAnsi="Times New Roman" w:cs="Times New Roman"/>
          <w:sz w:val="24"/>
          <w:szCs w:val="24"/>
          <w:lang w:val="en-US"/>
        </w:rPr>
        <w:t xml:space="preserve">United Nations (1953). </w:t>
      </w:r>
      <w:r>
        <w:rPr>
          <w:rFonts w:ascii="Times New Roman" w:hAnsi="Times New Roman" w:cs="Times New Roman"/>
          <w:i/>
          <w:iCs/>
          <w:sz w:val="24"/>
          <w:szCs w:val="24"/>
          <w:lang w:val="en-US"/>
        </w:rPr>
        <w:t xml:space="preserve">Convention on the political rights of women. </w:t>
      </w:r>
      <w:r>
        <w:rPr>
          <w:rFonts w:ascii="Times New Roman" w:hAnsi="Times New Roman" w:cs="Times New Roman"/>
          <w:sz w:val="24"/>
          <w:szCs w:val="24"/>
          <w:lang w:val="en-US"/>
        </w:rPr>
        <w:t xml:space="preserve">From: </w:t>
      </w:r>
      <w:r>
        <w:rPr>
          <w:rFonts w:ascii="Times New Roman" w:hAnsi="Times New Roman" w:cs="Times New Roman"/>
          <w:sz w:val="24"/>
          <w:szCs w:val="24"/>
          <w:lang w:val="en-US"/>
        </w:rPr>
        <w:tab/>
      </w:r>
      <w:hyperlink r:id="rId10" w:history="1">
        <w:r w:rsidRPr="000E7041">
          <w:rPr>
            <w:rStyle w:val="Hyperlink"/>
            <w:rFonts w:ascii="Times New Roman" w:hAnsi="Times New Roman" w:cs="Times New Roman"/>
            <w:sz w:val="24"/>
            <w:szCs w:val="24"/>
            <w:lang w:val="en-US"/>
          </w:rPr>
          <w:t>https://treaties.un.org/doc/treaties/1954/07/19540707%2000-40%20am/ch_x</w:t>
        </w:r>
        <w:r w:rsidRPr="000E7041">
          <w:rPr>
            <w:rStyle w:val="Hyperlink"/>
            <w:rFonts w:ascii="Times New Roman" w:hAnsi="Times New Roman" w:cs="Times New Roman"/>
            <w:sz w:val="24"/>
            <w:szCs w:val="24"/>
            <w:lang w:val="en-US"/>
          </w:rPr>
          <w:t>v</w:t>
        </w:r>
        <w:r w:rsidRPr="000E7041">
          <w:rPr>
            <w:rStyle w:val="Hyperlink"/>
            <w:rFonts w:ascii="Times New Roman" w:hAnsi="Times New Roman" w:cs="Times New Roman"/>
            <w:sz w:val="24"/>
            <w:szCs w:val="24"/>
            <w:lang w:val="en-US"/>
          </w:rPr>
          <w:t>i_1p.pdf</w:t>
        </w:r>
      </w:hyperlink>
    </w:p>
    <w:p w14:paraId="425AD312" w14:textId="1342340E" w:rsidR="00823720" w:rsidRDefault="00823720" w:rsidP="002303C4">
      <w:pPr>
        <w:rPr>
          <w:rFonts w:ascii="Times New Roman" w:hAnsi="Times New Roman" w:cs="Times New Roman"/>
          <w:sz w:val="24"/>
          <w:szCs w:val="24"/>
          <w:lang w:val="en-US"/>
        </w:rPr>
      </w:pPr>
      <w:r w:rsidRPr="00823720">
        <w:rPr>
          <w:rFonts w:ascii="Times New Roman" w:hAnsi="Times New Roman" w:cs="Times New Roman"/>
          <w:sz w:val="24"/>
          <w:szCs w:val="24"/>
          <w:lang w:val="en-US"/>
        </w:rPr>
        <w:t>Un</w:t>
      </w:r>
      <w:r>
        <w:rPr>
          <w:rFonts w:ascii="Times New Roman" w:hAnsi="Times New Roman" w:cs="Times New Roman"/>
          <w:sz w:val="24"/>
          <w:szCs w:val="24"/>
          <w:lang w:val="en-US"/>
        </w:rPr>
        <w:t xml:space="preserve">ited Nations (1995, September). </w:t>
      </w:r>
      <w:r>
        <w:rPr>
          <w:rFonts w:ascii="Times New Roman" w:hAnsi="Times New Roman" w:cs="Times New Roman"/>
          <w:i/>
          <w:iCs/>
          <w:sz w:val="24"/>
          <w:szCs w:val="24"/>
          <w:lang w:val="en-US"/>
        </w:rPr>
        <w:t xml:space="preserve">The United Nations Fourth World Conference On Women. </w:t>
      </w:r>
      <w:r>
        <w:rPr>
          <w:rFonts w:ascii="Times New Roman" w:hAnsi="Times New Roman" w:cs="Times New Roman"/>
          <w:i/>
          <w:iCs/>
          <w:sz w:val="24"/>
          <w:szCs w:val="24"/>
          <w:lang w:val="en-US"/>
        </w:rPr>
        <w:tab/>
      </w:r>
      <w:r>
        <w:rPr>
          <w:rFonts w:ascii="Times New Roman" w:hAnsi="Times New Roman" w:cs="Times New Roman"/>
          <w:sz w:val="24"/>
          <w:szCs w:val="24"/>
          <w:lang w:val="en-US"/>
        </w:rPr>
        <w:t xml:space="preserve">From: </w:t>
      </w:r>
      <w:hyperlink r:id="rId11" w:history="1">
        <w:r w:rsidRPr="000E7041">
          <w:rPr>
            <w:rStyle w:val="Hyperlink"/>
            <w:rFonts w:ascii="Times New Roman" w:hAnsi="Times New Roman" w:cs="Times New Roman"/>
            <w:sz w:val="24"/>
            <w:szCs w:val="24"/>
            <w:lang w:val="en-US"/>
          </w:rPr>
          <w:t>https://www.un.org/womenwatch/daw/beijing/platform/decision.htm</w:t>
        </w:r>
      </w:hyperlink>
    </w:p>
    <w:p w14:paraId="2BCC166B" w14:textId="5E176F2F" w:rsidR="00823720" w:rsidRPr="00823720" w:rsidRDefault="00823720" w:rsidP="002303C4">
      <w:pPr>
        <w:rPr>
          <w:rFonts w:ascii="Times New Roman" w:hAnsi="Times New Roman" w:cs="Times New Roman"/>
          <w:sz w:val="24"/>
          <w:szCs w:val="24"/>
          <w:lang w:val="en-US"/>
        </w:rPr>
      </w:pPr>
      <w:r>
        <w:rPr>
          <w:rFonts w:ascii="Times New Roman" w:hAnsi="Times New Roman" w:cs="Times New Roman"/>
          <w:sz w:val="24"/>
          <w:szCs w:val="24"/>
          <w:lang w:val="en-US"/>
        </w:rPr>
        <w:t xml:space="preserve">United Nations (n.d.). </w:t>
      </w:r>
      <w:r w:rsidRPr="00823720">
        <w:rPr>
          <w:rFonts w:ascii="Times New Roman" w:hAnsi="Times New Roman" w:cs="Times New Roman"/>
          <w:i/>
          <w:iCs/>
          <w:sz w:val="24"/>
          <w:szCs w:val="24"/>
          <w:lang w:val="en-US"/>
        </w:rPr>
        <w:t>Achieve gender equality and empower all women and girls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From: </w:t>
      </w:r>
      <w:r>
        <w:rPr>
          <w:rFonts w:ascii="Times New Roman" w:hAnsi="Times New Roman" w:cs="Times New Roman"/>
          <w:sz w:val="24"/>
          <w:szCs w:val="24"/>
          <w:lang w:val="en-US"/>
        </w:rPr>
        <w:tab/>
      </w:r>
      <w:hyperlink r:id="rId12" w:history="1">
        <w:r w:rsidRPr="000E7041">
          <w:rPr>
            <w:rStyle w:val="Hyperlink"/>
            <w:rFonts w:ascii="Times New Roman" w:hAnsi="Times New Roman" w:cs="Times New Roman"/>
            <w:sz w:val="24"/>
            <w:szCs w:val="24"/>
            <w:lang w:val="en-US"/>
          </w:rPr>
          <w:t>https://sdgs.un.org/goals/goal5#targets_and_indicators</w:t>
        </w:r>
      </w:hyperlink>
    </w:p>
    <w:p w14:paraId="0CA26E58" w14:textId="34BFC1B4" w:rsidR="002303C4" w:rsidRPr="002303C4" w:rsidRDefault="002303C4" w:rsidP="002303C4">
      <w:pPr>
        <w:rPr>
          <w:rFonts w:ascii="Times New Roman" w:hAnsi="Times New Roman" w:cs="Times New Roman"/>
          <w:sz w:val="24"/>
          <w:szCs w:val="24"/>
          <w:lang w:val="en-US"/>
        </w:rPr>
      </w:pPr>
      <w:r w:rsidRPr="002303C4">
        <w:rPr>
          <w:rFonts w:ascii="Times New Roman" w:hAnsi="Times New Roman" w:cs="Times New Roman"/>
          <w:sz w:val="24"/>
          <w:szCs w:val="24"/>
          <w:lang w:val="en-US"/>
        </w:rPr>
        <w:t xml:space="preserve">UN Women </w:t>
      </w:r>
      <w:r>
        <w:rPr>
          <w:rFonts w:ascii="Times New Roman" w:hAnsi="Times New Roman" w:cs="Times New Roman"/>
          <w:sz w:val="24"/>
          <w:szCs w:val="24"/>
          <w:lang w:val="en-US"/>
        </w:rPr>
        <w:t>(2019, September</w:t>
      </w:r>
      <w:r w:rsidR="00823720">
        <w:rPr>
          <w:rFonts w:ascii="Times New Roman" w:hAnsi="Times New Roman" w:cs="Times New Roman"/>
          <w:sz w:val="24"/>
          <w:szCs w:val="24"/>
          <w:lang w:val="en-US"/>
        </w:rPr>
        <w:t xml:space="preserve"> 25-26</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New Feminist Activism, Waves and Generations. </w:t>
      </w:r>
      <w:r w:rsidR="00823720">
        <w:rPr>
          <w:rFonts w:ascii="Times New Roman" w:hAnsi="Times New Roman" w:cs="Times New Roman"/>
          <w:sz w:val="24"/>
          <w:szCs w:val="24"/>
          <w:lang w:val="en-US"/>
        </w:rPr>
        <w:t xml:space="preserve">From: </w:t>
      </w:r>
      <w:r w:rsidR="00823720">
        <w:rPr>
          <w:rFonts w:ascii="Times New Roman" w:hAnsi="Times New Roman" w:cs="Times New Roman"/>
          <w:sz w:val="24"/>
          <w:szCs w:val="24"/>
          <w:lang w:val="en-US"/>
        </w:rPr>
        <w:tab/>
      </w:r>
      <w:hyperlink r:id="rId13" w:history="1">
        <w:r w:rsidR="00823720" w:rsidRPr="000E7041">
          <w:rPr>
            <w:rStyle w:val="Hyperlink"/>
            <w:rFonts w:ascii="Times New Roman" w:hAnsi="Times New Roman" w:cs="Times New Roman"/>
            <w:sz w:val="24"/>
            <w:szCs w:val="24"/>
            <w:lang w:val="en-US"/>
          </w:rPr>
          <w:t>https://www.unwomen.org/sites/default/files/Headquarters/Attachments/Sections/CSW</w:t>
        </w:r>
        <w:r w:rsidR="00823720" w:rsidRPr="000E7041">
          <w:rPr>
            <w:rStyle w:val="Hyperlink"/>
            <w:rFonts w:ascii="Times New Roman" w:hAnsi="Times New Roman" w:cs="Times New Roman"/>
            <w:sz w:val="24"/>
            <w:szCs w:val="24"/>
            <w:lang w:val="en-US"/>
          </w:rPr>
          <w:tab/>
        </w:r>
        <w:r w:rsidR="00823720" w:rsidRPr="000E7041">
          <w:rPr>
            <w:rStyle w:val="Hyperlink"/>
            <w:rFonts w:ascii="Times New Roman" w:hAnsi="Times New Roman" w:cs="Times New Roman"/>
            <w:sz w:val="24"/>
            <w:szCs w:val="24"/>
            <w:lang w:val="en-US"/>
          </w:rPr>
          <w:t>/64/EGM/Molyneux%20Mbackground%20papersecond%20draftBP2.pdf</w:t>
        </w:r>
      </w:hyperlink>
    </w:p>
    <w:p w14:paraId="71871FA5" w14:textId="4BF9C9C1" w:rsidR="002303C4" w:rsidRPr="00823720" w:rsidRDefault="00823720" w:rsidP="00090693">
      <w:pPr>
        <w:rPr>
          <w:rFonts w:ascii="Times New Roman" w:hAnsi="Times New Roman" w:cs="Times New Roman"/>
          <w:sz w:val="24"/>
          <w:szCs w:val="24"/>
          <w:lang w:val="en-US"/>
        </w:rPr>
      </w:pPr>
      <w:r w:rsidRPr="00823720">
        <w:rPr>
          <w:rFonts w:ascii="Times New Roman" w:hAnsi="Times New Roman" w:cs="Times New Roman"/>
          <w:sz w:val="24"/>
          <w:szCs w:val="24"/>
          <w:lang w:val="en-US"/>
        </w:rPr>
        <w:t xml:space="preserve">UN Women </w:t>
      </w:r>
      <w:r>
        <w:rPr>
          <w:rFonts w:ascii="Times New Roman" w:hAnsi="Times New Roman" w:cs="Times New Roman"/>
          <w:sz w:val="24"/>
          <w:szCs w:val="24"/>
          <w:lang w:val="en-US"/>
        </w:rPr>
        <w:t>(n.d.)</w:t>
      </w:r>
      <w:r w:rsidRPr="00823720">
        <w:rPr>
          <w:lang w:val="en-US"/>
        </w:rPr>
        <w:t xml:space="preserve"> </w:t>
      </w:r>
      <w:r w:rsidRPr="00823720">
        <w:rPr>
          <w:rFonts w:ascii="Times New Roman" w:hAnsi="Times New Roman" w:cs="Times New Roman"/>
          <w:i/>
          <w:iCs/>
          <w:sz w:val="24"/>
          <w:szCs w:val="24"/>
          <w:lang w:val="en-US"/>
        </w:rPr>
        <w:t>Rwanda: Women’s Leadership and Participation</w:t>
      </w:r>
      <w:r>
        <w:rPr>
          <w:rFonts w:ascii="Times New Roman" w:hAnsi="Times New Roman" w:cs="Times New Roman"/>
          <w:sz w:val="24"/>
          <w:szCs w:val="24"/>
          <w:lang w:val="en-US"/>
        </w:rPr>
        <w:t xml:space="preserve">. From: </w:t>
      </w:r>
      <w:r>
        <w:rPr>
          <w:rFonts w:ascii="Times New Roman" w:hAnsi="Times New Roman" w:cs="Times New Roman"/>
          <w:sz w:val="24"/>
          <w:szCs w:val="24"/>
          <w:lang w:val="en-US"/>
        </w:rPr>
        <w:tab/>
      </w:r>
      <w:hyperlink r:id="rId14" w:history="1">
        <w:r w:rsidRPr="000E7041">
          <w:rPr>
            <w:rStyle w:val="Hyperlink"/>
            <w:rFonts w:ascii="Times New Roman" w:hAnsi="Times New Roman" w:cs="Times New Roman"/>
            <w:sz w:val="24"/>
            <w:szCs w:val="24"/>
            <w:lang w:val="en-US"/>
          </w:rPr>
          <w:t>https://africa.unwomen.org/en/where-we-are/west-and-central-africa/rwanda/rwanda-</w:t>
        </w:r>
        <w:r w:rsidRPr="000E7041">
          <w:rPr>
            <w:rStyle w:val="Hyperlink"/>
            <w:rFonts w:ascii="Times New Roman" w:hAnsi="Times New Roman" w:cs="Times New Roman"/>
            <w:sz w:val="24"/>
            <w:szCs w:val="24"/>
            <w:lang w:val="en-US"/>
          </w:rPr>
          <w:tab/>
        </w:r>
        <w:r w:rsidRPr="000E7041">
          <w:rPr>
            <w:rStyle w:val="Hyperlink"/>
            <w:rFonts w:ascii="Times New Roman" w:hAnsi="Times New Roman" w:cs="Times New Roman"/>
            <w:sz w:val="24"/>
            <w:szCs w:val="24"/>
            <w:lang w:val="en-US"/>
          </w:rPr>
          <w:t>womens-leadership-and-participation</w:t>
        </w:r>
      </w:hyperlink>
    </w:p>
    <w:p w14:paraId="53D5F9F9" w14:textId="546FA70A" w:rsidR="00823720" w:rsidRPr="00823720" w:rsidRDefault="00823720" w:rsidP="00090693">
      <w:pPr>
        <w:rPr>
          <w:rFonts w:ascii="Times New Roman" w:hAnsi="Times New Roman" w:cs="Times New Roman"/>
          <w:sz w:val="24"/>
          <w:szCs w:val="24"/>
          <w:lang w:val="en-US"/>
        </w:rPr>
      </w:pPr>
      <w:r w:rsidRPr="00823720">
        <w:rPr>
          <w:rFonts w:ascii="Times New Roman" w:hAnsi="Times New Roman" w:cs="Times New Roman"/>
          <w:sz w:val="24"/>
          <w:szCs w:val="24"/>
          <w:lang w:val="en-US"/>
        </w:rPr>
        <w:t xml:space="preserve">UN Women (n.d.) </w:t>
      </w:r>
      <w:proofErr w:type="spellStart"/>
      <w:r w:rsidRPr="00823720">
        <w:rPr>
          <w:rFonts w:ascii="Times New Roman" w:hAnsi="Times New Roman" w:cs="Times New Roman"/>
          <w:i/>
          <w:iCs/>
          <w:sz w:val="24"/>
          <w:szCs w:val="24"/>
          <w:lang w:val="en-US"/>
        </w:rPr>
        <w:t>C</w:t>
      </w:r>
      <w:r>
        <w:rPr>
          <w:rFonts w:ascii="Times New Roman" w:hAnsi="Times New Roman" w:cs="Times New Roman"/>
          <w:i/>
          <w:iCs/>
          <w:sz w:val="24"/>
          <w:szCs w:val="24"/>
          <w:lang w:val="en-US"/>
        </w:rPr>
        <w:t>ommision</w:t>
      </w:r>
      <w:proofErr w:type="spellEnd"/>
      <w:r>
        <w:rPr>
          <w:rFonts w:ascii="Times New Roman" w:hAnsi="Times New Roman" w:cs="Times New Roman"/>
          <w:i/>
          <w:iCs/>
          <w:sz w:val="24"/>
          <w:szCs w:val="24"/>
          <w:lang w:val="en-US"/>
        </w:rPr>
        <w:t xml:space="preserve"> on the Status of Women.</w:t>
      </w:r>
      <w:r>
        <w:rPr>
          <w:rFonts w:ascii="Times New Roman" w:hAnsi="Times New Roman" w:cs="Times New Roman"/>
          <w:sz w:val="24"/>
          <w:szCs w:val="24"/>
          <w:lang w:val="en-US"/>
        </w:rPr>
        <w:t xml:space="preserve"> From: </w:t>
      </w:r>
      <w:r>
        <w:rPr>
          <w:rFonts w:ascii="Times New Roman" w:hAnsi="Times New Roman" w:cs="Times New Roman"/>
          <w:sz w:val="24"/>
          <w:szCs w:val="24"/>
          <w:lang w:val="en-US"/>
        </w:rPr>
        <w:tab/>
      </w:r>
      <w:hyperlink r:id="rId15" w:history="1">
        <w:r w:rsidRPr="000E7041">
          <w:rPr>
            <w:rStyle w:val="Hyperlink"/>
            <w:rFonts w:ascii="Times New Roman" w:hAnsi="Times New Roman" w:cs="Times New Roman"/>
            <w:sz w:val="24"/>
            <w:szCs w:val="24"/>
            <w:lang w:val="en-US"/>
          </w:rPr>
          <w:t>https://www.unwomen.org/en/how-we-work/commission-on-the-status-of-women</w:t>
        </w:r>
      </w:hyperlink>
    </w:p>
    <w:p w14:paraId="5B60D96A" w14:textId="0489EAB8" w:rsidR="002303C4" w:rsidRDefault="002303C4" w:rsidP="00090693">
      <w:pPr>
        <w:rPr>
          <w:rFonts w:ascii="Times New Roman" w:hAnsi="Times New Roman" w:cs="Times New Roman"/>
          <w:sz w:val="24"/>
          <w:szCs w:val="24"/>
          <w:lang w:val="en-US"/>
        </w:rPr>
      </w:pPr>
      <w:r w:rsidRPr="00823720">
        <w:rPr>
          <w:rFonts w:ascii="Times New Roman" w:hAnsi="Times New Roman" w:cs="Times New Roman"/>
          <w:sz w:val="24"/>
          <w:szCs w:val="24"/>
          <w:lang w:val="en-US"/>
        </w:rPr>
        <w:t xml:space="preserve">UN Women (2025, 12 June). </w:t>
      </w:r>
      <w:r w:rsidRPr="002303C4">
        <w:rPr>
          <w:rFonts w:ascii="Times New Roman" w:hAnsi="Times New Roman" w:cs="Times New Roman"/>
          <w:i/>
          <w:iCs/>
          <w:sz w:val="24"/>
          <w:szCs w:val="24"/>
          <w:lang w:val="en-US"/>
        </w:rPr>
        <w:t xml:space="preserve">Facts and figures: Women’s leadership and political </w:t>
      </w:r>
      <w:r>
        <w:rPr>
          <w:rFonts w:ascii="Times New Roman" w:hAnsi="Times New Roman" w:cs="Times New Roman"/>
          <w:i/>
          <w:iCs/>
          <w:sz w:val="24"/>
          <w:szCs w:val="24"/>
          <w:lang w:val="en-US"/>
        </w:rPr>
        <w:tab/>
      </w:r>
      <w:r w:rsidRPr="002303C4">
        <w:rPr>
          <w:rFonts w:ascii="Times New Roman" w:hAnsi="Times New Roman" w:cs="Times New Roman"/>
          <w:i/>
          <w:iCs/>
          <w:sz w:val="24"/>
          <w:szCs w:val="24"/>
          <w:lang w:val="en-US"/>
        </w:rPr>
        <w:t>participation</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From: </w:t>
      </w:r>
      <w:hyperlink r:id="rId16" w:history="1">
        <w:r w:rsidRPr="000E7041">
          <w:rPr>
            <w:rStyle w:val="Hyperlink"/>
            <w:rFonts w:ascii="Times New Roman" w:hAnsi="Times New Roman" w:cs="Times New Roman"/>
            <w:sz w:val="24"/>
            <w:szCs w:val="24"/>
            <w:lang w:val="en-US"/>
          </w:rPr>
          <w:t>https://knowledge.unwomen.org/en/articles/facts-and-</w:t>
        </w:r>
        <w:r w:rsidRPr="000E7041">
          <w:rPr>
            <w:rStyle w:val="Hyperlink"/>
            <w:rFonts w:ascii="Times New Roman" w:hAnsi="Times New Roman" w:cs="Times New Roman"/>
            <w:sz w:val="24"/>
            <w:szCs w:val="24"/>
            <w:lang w:val="en-US"/>
          </w:rPr>
          <w:tab/>
        </w:r>
        <w:r w:rsidRPr="000E7041">
          <w:rPr>
            <w:rStyle w:val="Hyperlink"/>
            <w:rFonts w:ascii="Times New Roman" w:hAnsi="Times New Roman" w:cs="Times New Roman"/>
            <w:sz w:val="24"/>
            <w:szCs w:val="24"/>
            <w:lang w:val="en-US"/>
          </w:rPr>
          <w:t>figures/facts-and-figures-womens-leadership-and-political-participation</w:t>
        </w:r>
      </w:hyperlink>
      <w:r>
        <w:rPr>
          <w:rFonts w:ascii="Times New Roman" w:hAnsi="Times New Roman" w:cs="Times New Roman"/>
          <w:sz w:val="24"/>
          <w:szCs w:val="24"/>
          <w:lang w:val="en-US"/>
        </w:rPr>
        <w:tab/>
      </w:r>
    </w:p>
    <w:p w14:paraId="294D559D" w14:textId="7D3277A3" w:rsidR="002303C4" w:rsidRDefault="002303C4" w:rsidP="00090693">
      <w:pPr>
        <w:rPr>
          <w:rFonts w:ascii="Times New Roman" w:hAnsi="Times New Roman" w:cs="Times New Roman"/>
          <w:sz w:val="24"/>
          <w:szCs w:val="24"/>
          <w:lang w:val="en-US"/>
        </w:rPr>
      </w:pPr>
      <w:r>
        <w:rPr>
          <w:rFonts w:ascii="Times New Roman" w:hAnsi="Times New Roman" w:cs="Times New Roman"/>
          <w:sz w:val="24"/>
          <w:szCs w:val="24"/>
          <w:lang w:val="en-US"/>
        </w:rPr>
        <w:t xml:space="preserve">UN Women (2011, 13 July). </w:t>
      </w:r>
      <w:r w:rsidRPr="002303C4">
        <w:rPr>
          <w:rFonts w:ascii="Times New Roman" w:hAnsi="Times New Roman" w:cs="Times New Roman"/>
          <w:i/>
          <w:iCs/>
          <w:sz w:val="24"/>
          <w:szCs w:val="24"/>
          <w:lang w:val="en-US"/>
        </w:rPr>
        <w:t xml:space="preserve">Countering Gender Discrimination and Negative Gender </w:t>
      </w:r>
      <w:r>
        <w:rPr>
          <w:rFonts w:ascii="Times New Roman" w:hAnsi="Times New Roman" w:cs="Times New Roman"/>
          <w:i/>
          <w:iCs/>
          <w:sz w:val="24"/>
          <w:szCs w:val="24"/>
          <w:lang w:val="en-US"/>
        </w:rPr>
        <w:tab/>
      </w:r>
      <w:r w:rsidRPr="002303C4">
        <w:rPr>
          <w:rFonts w:ascii="Times New Roman" w:hAnsi="Times New Roman" w:cs="Times New Roman"/>
          <w:i/>
          <w:iCs/>
          <w:sz w:val="24"/>
          <w:szCs w:val="24"/>
          <w:lang w:val="en-US"/>
        </w:rPr>
        <w:t>Stereotypes: Effective Policy Responses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From: </w:t>
      </w:r>
      <w:r>
        <w:rPr>
          <w:rFonts w:ascii="Times New Roman" w:hAnsi="Times New Roman" w:cs="Times New Roman"/>
          <w:sz w:val="24"/>
          <w:szCs w:val="24"/>
          <w:lang w:val="en-US"/>
        </w:rPr>
        <w:tab/>
      </w:r>
      <w:hyperlink r:id="rId17" w:history="1">
        <w:r w:rsidRPr="000E7041">
          <w:rPr>
            <w:rStyle w:val="Hyperlink"/>
            <w:rFonts w:ascii="Times New Roman" w:hAnsi="Times New Roman" w:cs="Times New Roman"/>
            <w:sz w:val="24"/>
            <w:szCs w:val="24"/>
            <w:lang w:val="en-US"/>
          </w:rPr>
          <w:t>https://www.unwomen.org/en/news/stories/2011/7/countering-gender-discrimination-</w:t>
        </w:r>
        <w:r w:rsidRPr="000E7041">
          <w:rPr>
            <w:rStyle w:val="Hyperlink"/>
            <w:rFonts w:ascii="Times New Roman" w:hAnsi="Times New Roman" w:cs="Times New Roman"/>
            <w:sz w:val="24"/>
            <w:szCs w:val="24"/>
            <w:lang w:val="en-US"/>
          </w:rPr>
          <w:tab/>
        </w:r>
        <w:r w:rsidRPr="000E7041">
          <w:rPr>
            <w:rStyle w:val="Hyperlink"/>
            <w:rFonts w:ascii="Times New Roman" w:hAnsi="Times New Roman" w:cs="Times New Roman"/>
            <w:sz w:val="24"/>
            <w:szCs w:val="24"/>
            <w:lang w:val="en-US"/>
          </w:rPr>
          <w:t>and-negative-gender-stereotypes-effective-poli</w:t>
        </w:r>
        <w:r w:rsidRPr="000E7041">
          <w:rPr>
            <w:rStyle w:val="Hyperlink"/>
            <w:rFonts w:ascii="Times New Roman" w:hAnsi="Times New Roman" w:cs="Times New Roman"/>
            <w:sz w:val="24"/>
            <w:szCs w:val="24"/>
            <w:lang w:val="en-US"/>
          </w:rPr>
          <w:t>c</w:t>
        </w:r>
        <w:r w:rsidRPr="000E7041">
          <w:rPr>
            <w:rStyle w:val="Hyperlink"/>
            <w:rFonts w:ascii="Times New Roman" w:hAnsi="Times New Roman" w:cs="Times New Roman"/>
            <w:sz w:val="24"/>
            <w:szCs w:val="24"/>
            <w:lang w:val="en-US"/>
          </w:rPr>
          <w:t>y-responses</w:t>
        </w:r>
      </w:hyperlink>
    </w:p>
    <w:p w14:paraId="766FC7E6" w14:textId="48F1D6B2" w:rsidR="00823720" w:rsidRDefault="00823720" w:rsidP="00090693">
      <w:pPr>
        <w:rPr>
          <w:rFonts w:ascii="Times New Roman" w:hAnsi="Times New Roman" w:cs="Times New Roman"/>
          <w:sz w:val="24"/>
          <w:szCs w:val="24"/>
          <w:lang w:val="en-US"/>
        </w:rPr>
      </w:pPr>
      <w:r>
        <w:rPr>
          <w:rFonts w:ascii="Times New Roman" w:hAnsi="Times New Roman" w:cs="Times New Roman"/>
          <w:sz w:val="24"/>
          <w:szCs w:val="24"/>
          <w:lang w:val="en-US"/>
        </w:rPr>
        <w:t xml:space="preserve">UN Women Data Hub (n.d.) From: </w:t>
      </w:r>
      <w:hyperlink r:id="rId18" w:history="1">
        <w:r w:rsidRPr="000E7041">
          <w:rPr>
            <w:rStyle w:val="Hyperlink"/>
            <w:rFonts w:ascii="Times New Roman" w:hAnsi="Times New Roman" w:cs="Times New Roman"/>
            <w:sz w:val="24"/>
            <w:szCs w:val="24"/>
            <w:lang w:val="en-US"/>
          </w:rPr>
          <w:t>https://data.unwomen.org/</w:t>
        </w:r>
      </w:hyperlink>
    </w:p>
    <w:p w14:paraId="5D4403DB" w14:textId="77777777" w:rsidR="002303C4" w:rsidRDefault="002303C4" w:rsidP="00090693">
      <w:pPr>
        <w:rPr>
          <w:rFonts w:ascii="Times New Roman" w:hAnsi="Times New Roman" w:cs="Times New Roman"/>
          <w:sz w:val="24"/>
          <w:szCs w:val="24"/>
          <w:lang w:val="en-US"/>
        </w:rPr>
      </w:pPr>
    </w:p>
    <w:p w14:paraId="4BC91B8B" w14:textId="77777777" w:rsidR="002303C4" w:rsidRDefault="002303C4" w:rsidP="00090693">
      <w:pPr>
        <w:rPr>
          <w:rFonts w:ascii="Times New Roman" w:hAnsi="Times New Roman" w:cs="Times New Roman"/>
          <w:sz w:val="24"/>
          <w:szCs w:val="24"/>
          <w:lang w:val="en-US"/>
        </w:rPr>
      </w:pPr>
    </w:p>
    <w:p w14:paraId="0C79BDD8" w14:textId="77777777" w:rsidR="002303C4" w:rsidRPr="002303C4" w:rsidRDefault="002303C4" w:rsidP="00090693">
      <w:pPr>
        <w:rPr>
          <w:rFonts w:ascii="Times New Roman" w:hAnsi="Times New Roman" w:cs="Times New Roman"/>
          <w:sz w:val="24"/>
          <w:szCs w:val="24"/>
          <w:lang w:val="en-US"/>
        </w:rPr>
      </w:pPr>
    </w:p>
    <w:p w14:paraId="5365F4AD" w14:textId="77777777" w:rsidR="002303C4" w:rsidRDefault="002303C4" w:rsidP="00090693">
      <w:pPr>
        <w:rPr>
          <w:rFonts w:ascii="Times New Roman" w:hAnsi="Times New Roman" w:cs="Times New Roman"/>
          <w:sz w:val="24"/>
          <w:szCs w:val="24"/>
          <w:lang w:val="en-US"/>
        </w:rPr>
      </w:pPr>
    </w:p>
    <w:p w14:paraId="3BBA7A55" w14:textId="61322275" w:rsidR="002303C4" w:rsidRDefault="002303C4" w:rsidP="0009069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8C8B624" w14:textId="77777777" w:rsidR="002303C4" w:rsidRPr="002303C4" w:rsidRDefault="002303C4" w:rsidP="00090693">
      <w:pPr>
        <w:rPr>
          <w:rFonts w:ascii="Times New Roman" w:hAnsi="Times New Roman" w:cs="Times New Roman"/>
          <w:sz w:val="24"/>
          <w:szCs w:val="24"/>
          <w:lang w:val="en-US"/>
        </w:rPr>
      </w:pPr>
    </w:p>
    <w:sectPr w:rsidR="002303C4" w:rsidRPr="002303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F333" w14:textId="77777777" w:rsidR="005E55D8" w:rsidRDefault="005E55D8" w:rsidP="004F0B38">
      <w:pPr>
        <w:spacing w:after="0" w:line="240" w:lineRule="auto"/>
      </w:pPr>
      <w:r>
        <w:separator/>
      </w:r>
    </w:p>
  </w:endnote>
  <w:endnote w:type="continuationSeparator" w:id="0">
    <w:p w14:paraId="3D3A90AC" w14:textId="77777777" w:rsidR="005E55D8" w:rsidRDefault="005E55D8" w:rsidP="004F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97D4" w14:textId="77777777" w:rsidR="005E55D8" w:rsidRDefault="005E55D8" w:rsidP="004F0B38">
      <w:pPr>
        <w:spacing w:after="0" w:line="240" w:lineRule="auto"/>
      </w:pPr>
      <w:r>
        <w:separator/>
      </w:r>
    </w:p>
  </w:footnote>
  <w:footnote w:type="continuationSeparator" w:id="0">
    <w:p w14:paraId="6F7457EA" w14:textId="77777777" w:rsidR="005E55D8" w:rsidRDefault="005E55D8" w:rsidP="004F0B38">
      <w:pPr>
        <w:spacing w:after="0" w:line="240" w:lineRule="auto"/>
      </w:pPr>
      <w:r>
        <w:continuationSeparator/>
      </w:r>
    </w:p>
  </w:footnote>
  <w:footnote w:id="1">
    <w:p w14:paraId="6A47E833" w14:textId="1600B228" w:rsidR="004F0B38" w:rsidRPr="00825C76" w:rsidRDefault="004F0B38">
      <w:pPr>
        <w:pStyle w:val="Voetnoottekst"/>
        <w:rPr>
          <w:lang w:val="en-US"/>
        </w:rPr>
      </w:pPr>
      <w:r>
        <w:rPr>
          <w:rStyle w:val="Voetnootmarkering"/>
        </w:rPr>
        <w:footnoteRef/>
      </w:r>
      <w:r w:rsidRPr="00825C76">
        <w:rPr>
          <w:lang w:val="en-US"/>
        </w:rPr>
        <w:t xml:space="preserve"> (UN Women, 2025)</w:t>
      </w:r>
    </w:p>
  </w:footnote>
  <w:footnote w:id="2">
    <w:p w14:paraId="364EF978" w14:textId="782FBE6C" w:rsidR="00926084" w:rsidRPr="00825C76" w:rsidRDefault="00926084">
      <w:pPr>
        <w:pStyle w:val="Voetnoottekst"/>
        <w:rPr>
          <w:lang w:val="en-US"/>
        </w:rPr>
      </w:pPr>
      <w:r>
        <w:rPr>
          <w:rStyle w:val="Voetnootmarkering"/>
        </w:rPr>
        <w:footnoteRef/>
      </w:r>
      <w:r w:rsidRPr="00825C76">
        <w:rPr>
          <w:lang w:val="en-US"/>
        </w:rPr>
        <w:t xml:space="preserve"> (Ritchie &amp; Roser, 2019)</w:t>
      </w:r>
    </w:p>
  </w:footnote>
  <w:footnote w:id="3">
    <w:p w14:paraId="11FA6727" w14:textId="2F9932D8" w:rsidR="003F4877" w:rsidRPr="00825C76" w:rsidRDefault="003F4877">
      <w:pPr>
        <w:pStyle w:val="Voetnoottekst"/>
        <w:rPr>
          <w:lang w:val="en-US"/>
        </w:rPr>
      </w:pPr>
      <w:r>
        <w:rPr>
          <w:rStyle w:val="Voetnootmarkering"/>
        </w:rPr>
        <w:footnoteRef/>
      </w:r>
      <w:r w:rsidRPr="00825C76">
        <w:rPr>
          <w:lang w:val="en-US"/>
        </w:rPr>
        <w:t xml:space="preserve"> (UN Women, 2011)</w:t>
      </w:r>
    </w:p>
  </w:footnote>
  <w:footnote w:id="4">
    <w:p w14:paraId="364A4EBB" w14:textId="28BE9A91" w:rsidR="00F31135" w:rsidRDefault="00F31135">
      <w:pPr>
        <w:pStyle w:val="Voetnoottekst"/>
      </w:pPr>
      <w:r>
        <w:rPr>
          <w:rStyle w:val="Voetnootmarkering"/>
        </w:rPr>
        <w:footnoteRef/>
      </w:r>
      <w:r>
        <w:t xml:space="preserve"> (UN </w:t>
      </w:r>
      <w:proofErr w:type="spellStart"/>
      <w:r>
        <w:t>Women</w:t>
      </w:r>
      <w:proofErr w:type="spellEnd"/>
      <w:r>
        <w:t>, 2011)</w:t>
      </w:r>
    </w:p>
  </w:footnote>
  <w:footnote w:id="5">
    <w:p w14:paraId="6C242923" w14:textId="2A69A1EA" w:rsidR="00613433" w:rsidRPr="00613433" w:rsidRDefault="00613433">
      <w:pPr>
        <w:pStyle w:val="Voetnoottekst"/>
        <w:rPr>
          <w:lang w:val="en-US"/>
        </w:rPr>
      </w:pPr>
      <w:r>
        <w:rPr>
          <w:rStyle w:val="Voetnootmarkering"/>
        </w:rPr>
        <w:footnoteRef/>
      </w:r>
      <w:r>
        <w:rPr>
          <w:lang w:val="en-US"/>
        </w:rPr>
        <w:t>(</w:t>
      </w:r>
      <w:r w:rsidRPr="00613433">
        <w:rPr>
          <w:lang w:val="en-US"/>
        </w:rPr>
        <w:t>United Nations</w:t>
      </w:r>
      <w:r>
        <w:rPr>
          <w:lang w:val="en-US"/>
        </w:rPr>
        <w:t>, 1948)</w:t>
      </w:r>
    </w:p>
  </w:footnote>
  <w:footnote w:id="6">
    <w:p w14:paraId="47C3CED2" w14:textId="5D5F16FD" w:rsidR="00B2420E" w:rsidRPr="00F31135" w:rsidRDefault="00B2420E">
      <w:pPr>
        <w:pStyle w:val="Voetnoottekst"/>
        <w:rPr>
          <w:lang w:val="en-US"/>
        </w:rPr>
      </w:pPr>
      <w:r>
        <w:rPr>
          <w:rStyle w:val="Voetnootmarkering"/>
        </w:rPr>
        <w:footnoteRef/>
      </w:r>
      <w:r w:rsidRPr="00F31135">
        <w:rPr>
          <w:lang w:val="en-US"/>
        </w:rPr>
        <w:t xml:space="preserve"> (United Nations, 1953)</w:t>
      </w:r>
    </w:p>
  </w:footnote>
  <w:footnote w:id="7">
    <w:p w14:paraId="77E19CEE" w14:textId="59EABCA8" w:rsidR="00094433" w:rsidRDefault="00094433">
      <w:pPr>
        <w:pStyle w:val="Voetnoottekst"/>
      </w:pPr>
      <w:r>
        <w:rPr>
          <w:rStyle w:val="Voetnootmarkering"/>
        </w:rPr>
        <w:footnoteRef/>
      </w:r>
      <w:r>
        <w:t xml:space="preserve"> (</w:t>
      </w:r>
      <w:proofErr w:type="spellStart"/>
      <w:r>
        <w:t>Un</w:t>
      </w:r>
      <w:proofErr w:type="spellEnd"/>
      <w:r>
        <w:t xml:space="preserve"> </w:t>
      </w:r>
      <w:proofErr w:type="spellStart"/>
      <w:r>
        <w:t>Women</w:t>
      </w:r>
      <w:proofErr w:type="spellEnd"/>
      <w:r>
        <w:t>, 1995)</w:t>
      </w:r>
    </w:p>
  </w:footnote>
  <w:footnote w:id="8">
    <w:p w14:paraId="0A995C7E" w14:textId="77777777" w:rsidR="00783517" w:rsidRDefault="00783517" w:rsidP="00783517">
      <w:pPr>
        <w:pStyle w:val="Voetnoottekst"/>
      </w:pPr>
      <w:r>
        <w:rPr>
          <w:rStyle w:val="Voetnootmarkering"/>
        </w:rPr>
        <w:footnoteRef/>
      </w:r>
      <w:r>
        <w:t xml:space="preserve"> (UN Women, 2019)</w:t>
      </w:r>
    </w:p>
  </w:footnote>
  <w:footnote w:id="9">
    <w:p w14:paraId="7EFEDEFD" w14:textId="4A6866DC" w:rsidR="00F866E2" w:rsidRDefault="00F866E2">
      <w:pPr>
        <w:pStyle w:val="Voetnoottekst"/>
      </w:pPr>
      <w:r>
        <w:rPr>
          <w:rStyle w:val="Voetnootmarkering"/>
        </w:rPr>
        <w:footnoteRef/>
      </w:r>
      <w:r>
        <w:t xml:space="preserve"> (United Nations, 2015)</w:t>
      </w:r>
    </w:p>
  </w:footnote>
  <w:footnote w:id="10">
    <w:p w14:paraId="0ADD3FA3" w14:textId="42B62876" w:rsidR="00A60E10" w:rsidRDefault="00A60E10">
      <w:pPr>
        <w:pStyle w:val="Voetnoottekst"/>
      </w:pPr>
      <w:r>
        <w:rPr>
          <w:rStyle w:val="Voetnootmarkering"/>
        </w:rPr>
        <w:footnoteRef/>
      </w:r>
      <w:r>
        <w:t xml:space="preserve"> (UN </w:t>
      </w:r>
      <w:proofErr w:type="spellStart"/>
      <w:r>
        <w:t>Women</w:t>
      </w:r>
      <w:proofErr w:type="spellEnd"/>
      <w:r>
        <w:t xml:space="preserve">, </w:t>
      </w:r>
      <w:proofErr w:type="spellStart"/>
      <w:r>
        <w:t>n.d</w:t>
      </w:r>
      <w:proofErr w:type="spellEnd"/>
      <w:r>
        <w:t>.)</w:t>
      </w:r>
    </w:p>
  </w:footnote>
  <w:footnote w:id="11">
    <w:p w14:paraId="0B9AF529" w14:textId="18DD45A7" w:rsidR="008240B9" w:rsidRDefault="008240B9">
      <w:pPr>
        <w:pStyle w:val="Voetnoottekst"/>
      </w:pPr>
      <w:r>
        <w:rPr>
          <w:rStyle w:val="Voetnootmarkering"/>
        </w:rPr>
        <w:footnoteRef/>
      </w:r>
      <w:r>
        <w:t xml:space="preserve"> (UN </w:t>
      </w:r>
      <w:proofErr w:type="spellStart"/>
      <w:r>
        <w:t>Women</w:t>
      </w:r>
      <w:proofErr w:type="spellEnd"/>
      <w:r>
        <w:t xml:space="preserve">,  </w:t>
      </w:r>
      <w:proofErr w:type="spellStart"/>
      <w:r>
        <w:t>n.d</w:t>
      </w:r>
      <w:proofErr w:type="spellEnd"/>
      <w:r>
        <w:t>.)</w:t>
      </w:r>
    </w:p>
  </w:footnote>
  <w:footnote w:id="12">
    <w:p w14:paraId="5F107D3F" w14:textId="7EFCBFE1" w:rsidR="002A5F8E" w:rsidRDefault="002A5F8E">
      <w:pPr>
        <w:pStyle w:val="Voetnoottekst"/>
      </w:pPr>
    </w:p>
  </w:footnote>
  <w:footnote w:id="13">
    <w:p w14:paraId="66ECB1A4" w14:textId="2C0E000F" w:rsidR="002A5F8E" w:rsidRDefault="002A5F8E">
      <w:pPr>
        <w:pStyle w:val="Voetnoottekst"/>
      </w:pPr>
      <w:r>
        <w:rPr>
          <w:rStyle w:val="Voetnootmarkering"/>
        </w:rPr>
        <w:footnoteRef/>
      </w:r>
      <w:r>
        <w:t xml:space="preserve"> (UN </w:t>
      </w:r>
      <w:proofErr w:type="spellStart"/>
      <w:r>
        <w:t>Women</w:t>
      </w:r>
      <w:proofErr w:type="spellEnd"/>
      <w:r>
        <w:t xml:space="preserve">, </w:t>
      </w:r>
      <w:proofErr w:type="spellStart"/>
      <w:r>
        <w:t>n.d</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7A9"/>
    <w:multiLevelType w:val="multilevel"/>
    <w:tmpl w:val="8B48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B7817"/>
    <w:multiLevelType w:val="multilevel"/>
    <w:tmpl w:val="BD10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95DFC"/>
    <w:multiLevelType w:val="hybridMultilevel"/>
    <w:tmpl w:val="A858E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71451">
    <w:abstractNumId w:val="1"/>
  </w:num>
  <w:num w:numId="2" w16cid:durableId="1922332014">
    <w:abstractNumId w:val="0"/>
  </w:num>
  <w:num w:numId="3" w16cid:durableId="1592087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93"/>
    <w:rsid w:val="00090693"/>
    <w:rsid w:val="00094433"/>
    <w:rsid w:val="000A69FF"/>
    <w:rsid w:val="000D15C7"/>
    <w:rsid w:val="00185A2A"/>
    <w:rsid w:val="001D0C27"/>
    <w:rsid w:val="00211C68"/>
    <w:rsid w:val="002303C4"/>
    <w:rsid w:val="002473CF"/>
    <w:rsid w:val="002805C4"/>
    <w:rsid w:val="00294D26"/>
    <w:rsid w:val="002A5F8E"/>
    <w:rsid w:val="002B16DD"/>
    <w:rsid w:val="0035179E"/>
    <w:rsid w:val="00390A47"/>
    <w:rsid w:val="003A6289"/>
    <w:rsid w:val="003F4877"/>
    <w:rsid w:val="003F4E72"/>
    <w:rsid w:val="00401558"/>
    <w:rsid w:val="00410533"/>
    <w:rsid w:val="00492057"/>
    <w:rsid w:val="004F0B38"/>
    <w:rsid w:val="005138FE"/>
    <w:rsid w:val="00552738"/>
    <w:rsid w:val="005E55D8"/>
    <w:rsid w:val="0060331C"/>
    <w:rsid w:val="00605D87"/>
    <w:rsid w:val="00613433"/>
    <w:rsid w:val="006351D4"/>
    <w:rsid w:val="0065075A"/>
    <w:rsid w:val="006510CD"/>
    <w:rsid w:val="006A0A6E"/>
    <w:rsid w:val="00725FFE"/>
    <w:rsid w:val="00727DF5"/>
    <w:rsid w:val="00783517"/>
    <w:rsid w:val="007A5509"/>
    <w:rsid w:val="00823720"/>
    <w:rsid w:val="008240B9"/>
    <w:rsid w:val="00825C76"/>
    <w:rsid w:val="00850D75"/>
    <w:rsid w:val="00867780"/>
    <w:rsid w:val="008B4AC9"/>
    <w:rsid w:val="00926084"/>
    <w:rsid w:val="009861DE"/>
    <w:rsid w:val="00A17F21"/>
    <w:rsid w:val="00A60E10"/>
    <w:rsid w:val="00AC3489"/>
    <w:rsid w:val="00AF2182"/>
    <w:rsid w:val="00B11B84"/>
    <w:rsid w:val="00B2420E"/>
    <w:rsid w:val="00BF2451"/>
    <w:rsid w:val="00C43397"/>
    <w:rsid w:val="00C47116"/>
    <w:rsid w:val="00C724DA"/>
    <w:rsid w:val="00C862B5"/>
    <w:rsid w:val="00D41D1B"/>
    <w:rsid w:val="00D719A3"/>
    <w:rsid w:val="00E27DCF"/>
    <w:rsid w:val="00EC2BB3"/>
    <w:rsid w:val="00F31135"/>
    <w:rsid w:val="00F866E2"/>
    <w:rsid w:val="00FD6E0A"/>
    <w:rsid w:val="00FE0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D87B"/>
  <w15:chartTrackingRefBased/>
  <w15:docId w15:val="{22E4B077-22BF-4A7A-BE74-3A3F783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0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06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06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06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06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6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6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6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6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06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06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06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06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0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693"/>
    <w:rPr>
      <w:rFonts w:eastAsiaTheme="majorEastAsia" w:cstheme="majorBidi"/>
      <w:color w:val="272727" w:themeColor="text1" w:themeTint="D8"/>
    </w:rPr>
  </w:style>
  <w:style w:type="paragraph" w:styleId="Titel">
    <w:name w:val="Title"/>
    <w:basedOn w:val="Standaard"/>
    <w:next w:val="Standaard"/>
    <w:link w:val="TitelChar"/>
    <w:uiPriority w:val="10"/>
    <w:qFormat/>
    <w:rsid w:val="0009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693"/>
    <w:rPr>
      <w:i/>
      <w:iCs/>
      <w:color w:val="404040" w:themeColor="text1" w:themeTint="BF"/>
    </w:rPr>
  </w:style>
  <w:style w:type="paragraph" w:styleId="Lijstalinea">
    <w:name w:val="List Paragraph"/>
    <w:basedOn w:val="Standaard"/>
    <w:uiPriority w:val="34"/>
    <w:qFormat/>
    <w:rsid w:val="00090693"/>
    <w:pPr>
      <w:ind w:left="720"/>
      <w:contextualSpacing/>
    </w:pPr>
  </w:style>
  <w:style w:type="character" w:styleId="Intensievebenadrukking">
    <w:name w:val="Intense Emphasis"/>
    <w:basedOn w:val="Standaardalinea-lettertype"/>
    <w:uiPriority w:val="21"/>
    <w:qFormat/>
    <w:rsid w:val="00090693"/>
    <w:rPr>
      <w:i/>
      <w:iCs/>
      <w:color w:val="0F4761" w:themeColor="accent1" w:themeShade="BF"/>
    </w:rPr>
  </w:style>
  <w:style w:type="paragraph" w:styleId="Duidelijkcitaat">
    <w:name w:val="Intense Quote"/>
    <w:basedOn w:val="Standaard"/>
    <w:next w:val="Standaard"/>
    <w:link w:val="DuidelijkcitaatChar"/>
    <w:uiPriority w:val="30"/>
    <w:qFormat/>
    <w:rsid w:val="00090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0693"/>
    <w:rPr>
      <w:i/>
      <w:iCs/>
      <w:color w:val="0F4761" w:themeColor="accent1" w:themeShade="BF"/>
    </w:rPr>
  </w:style>
  <w:style w:type="character" w:styleId="Intensieveverwijzing">
    <w:name w:val="Intense Reference"/>
    <w:basedOn w:val="Standaardalinea-lettertype"/>
    <w:uiPriority w:val="32"/>
    <w:qFormat/>
    <w:rsid w:val="0009069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F0B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0B38"/>
    <w:rPr>
      <w:sz w:val="20"/>
      <w:szCs w:val="20"/>
    </w:rPr>
  </w:style>
  <w:style w:type="character" w:styleId="Voetnootmarkering">
    <w:name w:val="footnote reference"/>
    <w:basedOn w:val="Standaardalinea-lettertype"/>
    <w:uiPriority w:val="99"/>
    <w:semiHidden/>
    <w:unhideWhenUsed/>
    <w:rsid w:val="004F0B38"/>
    <w:rPr>
      <w:vertAlign w:val="superscript"/>
    </w:rPr>
  </w:style>
  <w:style w:type="character" w:styleId="Hyperlink">
    <w:name w:val="Hyperlink"/>
    <w:basedOn w:val="Standaardalinea-lettertype"/>
    <w:uiPriority w:val="99"/>
    <w:unhideWhenUsed/>
    <w:rsid w:val="00926084"/>
    <w:rPr>
      <w:color w:val="467886" w:themeColor="hyperlink"/>
      <w:u w:val="single"/>
    </w:rPr>
  </w:style>
  <w:style w:type="character" w:styleId="Onopgelostemelding">
    <w:name w:val="Unresolved Mention"/>
    <w:basedOn w:val="Standaardalinea-lettertype"/>
    <w:uiPriority w:val="99"/>
    <w:semiHidden/>
    <w:unhideWhenUsed/>
    <w:rsid w:val="00926084"/>
    <w:rPr>
      <w:color w:val="605E5C"/>
      <w:shd w:val="clear" w:color="auto" w:fill="E1DFDD"/>
    </w:rPr>
  </w:style>
  <w:style w:type="paragraph" w:styleId="Kopvaninhoudsopgave">
    <w:name w:val="TOC Heading"/>
    <w:basedOn w:val="Kop1"/>
    <w:next w:val="Standaard"/>
    <w:uiPriority w:val="39"/>
    <w:unhideWhenUsed/>
    <w:qFormat/>
    <w:rsid w:val="00410533"/>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10533"/>
    <w:pPr>
      <w:spacing w:after="100"/>
    </w:pPr>
  </w:style>
  <w:style w:type="paragraph" w:styleId="Normaalweb">
    <w:name w:val="Normal (Web)"/>
    <w:basedOn w:val="Standaard"/>
    <w:uiPriority w:val="99"/>
    <w:semiHidden/>
    <w:unhideWhenUsed/>
    <w:rsid w:val="00F31135"/>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2303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215">
      <w:bodyDiv w:val="1"/>
      <w:marLeft w:val="0"/>
      <w:marRight w:val="0"/>
      <w:marTop w:val="0"/>
      <w:marBottom w:val="0"/>
      <w:divBdr>
        <w:top w:val="none" w:sz="0" w:space="0" w:color="auto"/>
        <w:left w:val="none" w:sz="0" w:space="0" w:color="auto"/>
        <w:bottom w:val="none" w:sz="0" w:space="0" w:color="auto"/>
        <w:right w:val="none" w:sz="0" w:space="0" w:color="auto"/>
      </w:divBdr>
    </w:div>
    <w:div w:id="66651180">
      <w:bodyDiv w:val="1"/>
      <w:marLeft w:val="0"/>
      <w:marRight w:val="0"/>
      <w:marTop w:val="0"/>
      <w:marBottom w:val="0"/>
      <w:divBdr>
        <w:top w:val="none" w:sz="0" w:space="0" w:color="auto"/>
        <w:left w:val="none" w:sz="0" w:space="0" w:color="auto"/>
        <w:bottom w:val="none" w:sz="0" w:space="0" w:color="auto"/>
        <w:right w:val="none" w:sz="0" w:space="0" w:color="auto"/>
      </w:divBdr>
    </w:div>
    <w:div w:id="168832224">
      <w:bodyDiv w:val="1"/>
      <w:marLeft w:val="0"/>
      <w:marRight w:val="0"/>
      <w:marTop w:val="0"/>
      <w:marBottom w:val="0"/>
      <w:divBdr>
        <w:top w:val="none" w:sz="0" w:space="0" w:color="auto"/>
        <w:left w:val="none" w:sz="0" w:space="0" w:color="auto"/>
        <w:bottom w:val="none" w:sz="0" w:space="0" w:color="auto"/>
        <w:right w:val="none" w:sz="0" w:space="0" w:color="auto"/>
      </w:divBdr>
    </w:div>
    <w:div w:id="898906050">
      <w:bodyDiv w:val="1"/>
      <w:marLeft w:val="0"/>
      <w:marRight w:val="0"/>
      <w:marTop w:val="0"/>
      <w:marBottom w:val="0"/>
      <w:divBdr>
        <w:top w:val="none" w:sz="0" w:space="0" w:color="auto"/>
        <w:left w:val="none" w:sz="0" w:space="0" w:color="auto"/>
        <w:bottom w:val="none" w:sz="0" w:space="0" w:color="auto"/>
        <w:right w:val="none" w:sz="0" w:space="0" w:color="auto"/>
      </w:divBdr>
    </w:div>
    <w:div w:id="1049112529">
      <w:bodyDiv w:val="1"/>
      <w:marLeft w:val="0"/>
      <w:marRight w:val="0"/>
      <w:marTop w:val="0"/>
      <w:marBottom w:val="0"/>
      <w:divBdr>
        <w:top w:val="none" w:sz="0" w:space="0" w:color="auto"/>
        <w:left w:val="none" w:sz="0" w:space="0" w:color="auto"/>
        <w:bottom w:val="none" w:sz="0" w:space="0" w:color="auto"/>
        <w:right w:val="none" w:sz="0" w:space="0" w:color="auto"/>
      </w:divBdr>
    </w:div>
    <w:div w:id="15038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worldindata.org/gender-ratio" TargetMode="External"/><Relationship Id="rId13" Type="http://schemas.openxmlformats.org/officeDocument/2006/relationships/hyperlink" Target="https://www.unwomen.org/sites/default/files/Headquarters/Attachments/Sections/CSW%09/64/EGM/Molyneux%20Mbackground%20papersecond%20draftBP2.pdf" TargetMode="External"/><Relationship Id="rId18" Type="http://schemas.openxmlformats.org/officeDocument/2006/relationships/hyperlink" Target="https://data.unwom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goals/goal5#targets_and_indicators" TargetMode="External"/><Relationship Id="rId17" Type="http://schemas.openxmlformats.org/officeDocument/2006/relationships/hyperlink" Target="https://www.unwomen.org/en/news/stories/2011/7/countering-gender-discrimination-%09and-negative-gender-stereotypes-effective-policy-responses?utm_source=chatgpt.com" TargetMode="External"/><Relationship Id="rId2" Type="http://schemas.openxmlformats.org/officeDocument/2006/relationships/numbering" Target="numbering.xml"/><Relationship Id="rId16" Type="http://schemas.openxmlformats.org/officeDocument/2006/relationships/hyperlink" Target="https://knowledge.unwomen.org/en/articles/facts-and-%09figures/facts-and-figures-womens-leadership-and-political-particip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womenwatch/daw/beijing/platform/decision.htm" TargetMode="External"/><Relationship Id="rId5" Type="http://schemas.openxmlformats.org/officeDocument/2006/relationships/webSettings" Target="webSettings.xml"/><Relationship Id="rId15" Type="http://schemas.openxmlformats.org/officeDocument/2006/relationships/hyperlink" Target="https://www.unwomen.org/en/how-we-work/commission-on-the-status-of-women" TargetMode="External"/><Relationship Id="rId10" Type="http://schemas.openxmlformats.org/officeDocument/2006/relationships/hyperlink" Target="https://treaties.un.org/doc/treaties/1954/07/19540707%2000-40%20am/ch_xvi_1p.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human-rights/universal-declaration/translations/english" TargetMode="External"/><Relationship Id="rId14" Type="http://schemas.openxmlformats.org/officeDocument/2006/relationships/hyperlink" Target="https://africa.unwomen.org/en/where-we-are/west-and-central-africa/rwanda/rwanda-%09womens-leadership-and-participat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2922-9788-4701-92DE-093AE414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5364</TotalTime>
  <Pages>12</Pages>
  <Words>2246</Words>
  <Characters>12358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 van der Venne | 420309</dc:creator>
  <cp:keywords/>
  <dc:description/>
  <cp:lastModifiedBy>Lot van der Venne | 420309</cp:lastModifiedBy>
  <cp:revision>8</cp:revision>
  <dcterms:created xsi:type="dcterms:W3CDTF">2025-08-27T09:30:00Z</dcterms:created>
  <dcterms:modified xsi:type="dcterms:W3CDTF">2025-09-08T19:32:00Z</dcterms:modified>
</cp:coreProperties>
</file>